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2479BB" w:rsidRPr="002479BB">
        <w:rPr>
          <w:rFonts w:ascii="宋体" w:hAnsi="宋体" w:hint="eastAsia"/>
          <w:b/>
          <w:kern w:val="0"/>
          <w:sz w:val="32"/>
          <w:szCs w:val="36"/>
        </w:rPr>
        <w:t>智能计算系统与应用团队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2479BB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D01A1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479BB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479BB" w:rsidRDefault="002479BB" w:rsidP="002479BB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裴颂文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9BB" w:rsidRPr="002479BB" w:rsidRDefault="002479BB" w:rsidP="002479BB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9BB" w:rsidRPr="002479BB" w:rsidRDefault="002479BB" w:rsidP="002479BB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7B5827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9BB" w:rsidRPr="002D01A1" w:rsidRDefault="002479BB" w:rsidP="002479BB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62129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</w:p>
        </w:tc>
      </w:tr>
      <w:tr w:rsidR="002479BB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D01A1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479BB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479BB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简献忠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9BB" w:rsidRPr="002479BB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9BB" w:rsidRPr="002479BB" w:rsidRDefault="002479BB" w:rsidP="002479BB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测控专业负责人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9BB" w:rsidRPr="002D01A1" w:rsidRDefault="006E4EF4" w:rsidP="00BC37B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D37607">
              <w:rPr>
                <w:rFonts w:ascii="Times New Roman" w:hAnsi="宋体" w:hint="eastAsia"/>
                <w:b/>
                <w:color w:val="000000" w:themeColor="text1"/>
                <w:kern w:val="0"/>
                <w:sz w:val="24"/>
                <w:szCs w:val="28"/>
              </w:rPr>
              <w:t>补充</w:t>
            </w:r>
            <w:r w:rsidRPr="00D37607">
              <w:rPr>
                <w:rFonts w:ascii="Times New Roman" w:hAnsi="宋体"/>
                <w:b/>
                <w:color w:val="000000" w:themeColor="text1"/>
                <w:kern w:val="0"/>
                <w:sz w:val="24"/>
                <w:szCs w:val="28"/>
              </w:rPr>
              <w:t>经费当量数</w:t>
            </w:r>
            <w:r w:rsidRPr="00D37607">
              <w:rPr>
                <w:rFonts w:ascii="Times New Roman" w:hAnsi="宋体" w:hint="eastAsia"/>
                <w:b/>
                <w:color w:val="000000" w:themeColor="text1"/>
                <w:kern w:val="0"/>
                <w:sz w:val="24"/>
                <w:szCs w:val="28"/>
              </w:rPr>
              <w:t>15</w:t>
            </w:r>
            <w:r w:rsidR="002479BB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7B5827" w:rsidRPr="00A06509" w:rsidTr="007B582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肖儿良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7B5827" w:rsidRDefault="007B5827" w:rsidP="007B5827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757A7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62129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</w:p>
        </w:tc>
      </w:tr>
      <w:tr w:rsidR="007B5827" w:rsidRPr="00A06509" w:rsidTr="007B582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韩韧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7B5827" w:rsidRDefault="007B5827" w:rsidP="007B5827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757A7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62129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</w:p>
        </w:tc>
      </w:tr>
      <w:tr w:rsidR="007B5827" w:rsidRPr="00A06509" w:rsidTr="007B582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张冰雪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27" w:rsidRPr="002479BB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7B5827" w:rsidRDefault="007B5827" w:rsidP="007B5827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757A7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827" w:rsidRPr="002D01A1" w:rsidRDefault="007B5827" w:rsidP="007B5827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62129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</w:p>
        </w:tc>
      </w:tr>
      <w:tr w:rsidR="006E4EF4" w:rsidRPr="00A06509" w:rsidTr="002D01A1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EF4" w:rsidRPr="002D01A1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EF4" w:rsidRPr="002479BB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05543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EF4" w:rsidRPr="002479BB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张轩雄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EF4" w:rsidRPr="002479BB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479BB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EF4" w:rsidRPr="002479BB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EF4" w:rsidRPr="002D01A1" w:rsidRDefault="006E4EF4" w:rsidP="006E4EF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1A21EE">
        <w:rPr>
          <w:rFonts w:ascii="Times New Roman" w:hAnsi="宋体"/>
          <w:b/>
          <w:kern w:val="0"/>
          <w:sz w:val="28"/>
          <w:szCs w:val="28"/>
          <w:u w:val="single"/>
        </w:rPr>
        <w:t>44.29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1A21EE">
        <w:rPr>
          <w:rFonts w:ascii="Times New Roman" w:hAnsi="宋体"/>
          <w:b/>
          <w:kern w:val="0"/>
          <w:sz w:val="28"/>
          <w:szCs w:val="28"/>
          <w:u w:val="single"/>
        </w:rPr>
        <w:t>7.38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lastRenderedPageBreak/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 w:rsidR="006E4EF4" w:rsidRPr="00D37607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11</w:t>
      </w:r>
      <w:r w:rsidR="00885C98" w:rsidRPr="00D37607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43060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430601" w:rsidRPr="00430601">
        <w:rPr>
          <w:rFonts w:ascii="Times New Roman" w:hAnsi="宋体"/>
          <w:b/>
          <w:kern w:val="0"/>
          <w:sz w:val="28"/>
          <w:szCs w:val="28"/>
          <w:u w:val="single"/>
        </w:rPr>
        <w:t>0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40FA3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D37607" w:rsidRPr="00D37607">
        <w:rPr>
          <w:rFonts w:ascii="Times New Roman" w:hAnsi="Times New Roman"/>
          <w:b/>
          <w:kern w:val="0"/>
          <w:sz w:val="28"/>
          <w:szCs w:val="28"/>
          <w:u w:val="single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E76387">
        <w:rPr>
          <w:rFonts w:ascii="Times New Roman" w:hAnsi="Times New Roman"/>
          <w:b/>
          <w:kern w:val="0"/>
          <w:sz w:val="28"/>
          <w:szCs w:val="28"/>
          <w:u w:val="single"/>
        </w:rPr>
        <w:t>4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A7166B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6E4EF4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6E4EF4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35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C92222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5E4BA8">
        <w:rPr>
          <w:rFonts w:ascii="Times New Roman" w:hAnsi="宋体"/>
          <w:b/>
          <w:kern w:val="0"/>
          <w:sz w:val="28"/>
          <w:szCs w:val="28"/>
          <w:u w:val="single"/>
        </w:rPr>
        <w:t>37.03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E4EF4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37.03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AC71B4">
        <w:rPr>
          <w:rFonts w:ascii="Times New Roman" w:hAnsi="Times New Roman"/>
          <w:b/>
          <w:kern w:val="0"/>
          <w:sz w:val="28"/>
          <w:szCs w:val="28"/>
          <w:u w:val="single"/>
        </w:rPr>
        <w:t>6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AC71B4">
        <w:rPr>
          <w:rFonts w:ascii="Times New Roman" w:hAnsi="宋体"/>
          <w:b/>
          <w:kern w:val="0"/>
          <w:sz w:val="28"/>
          <w:szCs w:val="28"/>
          <w:u w:val="single"/>
        </w:rPr>
        <w:t>93.65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D37607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6E4EF4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46.825</w:t>
      </w:r>
      <w:r w:rsidR="00D37607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533831">
        <w:rPr>
          <w:rFonts w:ascii="Times New Roman" w:hAnsi="Times New Roman"/>
          <w:b/>
          <w:kern w:val="0"/>
          <w:sz w:val="28"/>
          <w:szCs w:val="28"/>
          <w:u w:val="single"/>
        </w:rPr>
        <w:t>4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533831">
        <w:rPr>
          <w:rFonts w:ascii="Times New Roman" w:hAnsi="宋体"/>
          <w:b/>
          <w:kern w:val="0"/>
          <w:sz w:val="28"/>
          <w:szCs w:val="28"/>
          <w:u w:val="single"/>
        </w:rPr>
        <w:t>80.5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6E4EF4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6E4EF4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40.25</w:t>
      </w:r>
      <w:r w:rsidRPr="00D37607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E4EF4" w:rsidRPr="00D37607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124.105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AB3845" w:rsidRDefault="0020466F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教学</w:t>
      </w:r>
      <w:r w:rsidR="00AB3845">
        <w:rPr>
          <w:rFonts w:ascii="Times New Roman" w:hAnsi="Times New Roman" w:hint="eastAsia"/>
          <w:b/>
          <w:kern w:val="0"/>
          <w:sz w:val="28"/>
          <w:szCs w:val="28"/>
        </w:rPr>
        <w:t>：</w:t>
      </w:r>
      <w:r>
        <w:rPr>
          <w:rFonts w:ascii="Times New Roman" w:hAnsi="Times New Roman" w:hint="eastAsia"/>
          <w:b/>
          <w:kern w:val="0"/>
          <w:sz w:val="28"/>
          <w:szCs w:val="28"/>
        </w:rPr>
        <w:t>人均不低于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.0</w:t>
      </w:r>
      <w:r>
        <w:rPr>
          <w:rFonts w:ascii="Times New Roman" w:hAnsi="Times New Roman" w:hint="eastAsia"/>
          <w:b/>
          <w:kern w:val="0"/>
          <w:sz w:val="28"/>
          <w:szCs w:val="28"/>
        </w:rPr>
        <w:t>，团队总目标是</w:t>
      </w: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>
        <w:rPr>
          <w:rFonts w:ascii="Times New Roman" w:hAnsi="Times New Roman" w:hint="eastAsia"/>
          <w:b/>
          <w:kern w:val="0"/>
          <w:sz w:val="28"/>
          <w:szCs w:val="28"/>
        </w:rPr>
        <w:t>。实际完成人均</w:t>
      </w: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/>
          <w:b/>
          <w:kern w:val="0"/>
          <w:sz w:val="28"/>
          <w:szCs w:val="28"/>
        </w:rPr>
        <w:t>4.7</w:t>
      </w:r>
      <w:r>
        <w:rPr>
          <w:rFonts w:ascii="Times New Roman" w:hAnsi="Times New Roman" w:hint="eastAsia"/>
          <w:b/>
          <w:kern w:val="0"/>
          <w:sz w:val="28"/>
          <w:szCs w:val="28"/>
        </w:rPr>
        <w:t>，总计</w:t>
      </w:r>
      <w:r>
        <w:rPr>
          <w:rFonts w:ascii="Times New Roman" w:hAnsi="Times New Roman" w:hint="eastAsia"/>
          <w:b/>
          <w:kern w:val="0"/>
          <w:sz w:val="28"/>
          <w:szCs w:val="28"/>
        </w:rPr>
        <w:t>7</w:t>
      </w:r>
      <w:r>
        <w:rPr>
          <w:rFonts w:ascii="Times New Roman" w:hAnsi="Times New Roman"/>
          <w:b/>
          <w:kern w:val="0"/>
          <w:sz w:val="28"/>
          <w:szCs w:val="28"/>
        </w:rPr>
        <w:t>3.47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 w:hint="eastAsia"/>
          <w:b/>
          <w:kern w:val="0"/>
          <w:sz w:val="28"/>
          <w:szCs w:val="28"/>
        </w:rPr>
        <w:t>超出目标值的</w:t>
      </w:r>
      <w:r>
        <w:rPr>
          <w:rFonts w:ascii="Times New Roman" w:hAnsi="Times New Roman" w:hint="eastAsia"/>
          <w:b/>
          <w:kern w:val="0"/>
          <w:sz w:val="28"/>
          <w:szCs w:val="28"/>
        </w:rPr>
        <w:t>6</w:t>
      </w:r>
      <w:r>
        <w:rPr>
          <w:rFonts w:ascii="Times New Roman" w:hAnsi="Times New Roman" w:hint="eastAsia"/>
          <w:b/>
          <w:kern w:val="0"/>
          <w:sz w:val="28"/>
          <w:szCs w:val="28"/>
        </w:rPr>
        <w:t>倍。</w:t>
      </w:r>
    </w:p>
    <w:p w:rsidR="00AB3845" w:rsidRDefault="00E8088B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科研</w:t>
      </w:r>
      <w:r w:rsidR="00B01C34">
        <w:rPr>
          <w:rFonts w:ascii="Times New Roman" w:hAnsi="Times New Roman" w:hint="eastAsia"/>
          <w:b/>
          <w:kern w:val="0"/>
          <w:sz w:val="28"/>
          <w:szCs w:val="28"/>
        </w:rPr>
        <w:t>论文</w:t>
      </w:r>
      <w:r w:rsidR="00AB3845">
        <w:rPr>
          <w:rFonts w:ascii="Times New Roman" w:hAnsi="Times New Roman" w:hint="eastAsia"/>
          <w:b/>
          <w:kern w:val="0"/>
          <w:sz w:val="28"/>
          <w:szCs w:val="28"/>
        </w:rPr>
        <w:t>：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人均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4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，团队总目标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="00AE1BAC">
        <w:rPr>
          <w:rFonts w:ascii="Times New Roman" w:hAnsi="Times New Roman"/>
          <w:b/>
          <w:kern w:val="0"/>
          <w:sz w:val="28"/>
          <w:szCs w:val="28"/>
        </w:rPr>
        <w:t>0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。实际完成人均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9</w:t>
      </w:r>
      <w:r w:rsidR="0015646E">
        <w:rPr>
          <w:rFonts w:ascii="Times New Roman" w:hAnsi="Times New Roman" w:hint="eastAsia"/>
          <w:b/>
          <w:kern w:val="0"/>
          <w:sz w:val="28"/>
          <w:szCs w:val="28"/>
        </w:rPr>
        <w:t>.</w:t>
      </w:r>
      <w:r w:rsidR="0015646E">
        <w:rPr>
          <w:rFonts w:ascii="Times New Roman" w:hAnsi="Times New Roman"/>
          <w:b/>
          <w:kern w:val="0"/>
          <w:sz w:val="28"/>
          <w:szCs w:val="28"/>
        </w:rPr>
        <w:t>6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，总计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4</w:t>
      </w:r>
      <w:r w:rsidR="001F63C2">
        <w:rPr>
          <w:rFonts w:ascii="Times New Roman" w:hAnsi="Times New Roman"/>
          <w:b/>
          <w:kern w:val="0"/>
          <w:sz w:val="28"/>
          <w:szCs w:val="28"/>
        </w:rPr>
        <w:t>8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，超出目标值的</w:t>
      </w:r>
      <w:r w:rsidR="00B33A59">
        <w:rPr>
          <w:rFonts w:ascii="Times New Roman" w:hAnsi="Times New Roman"/>
          <w:b/>
          <w:kern w:val="0"/>
          <w:sz w:val="28"/>
          <w:szCs w:val="28"/>
        </w:rPr>
        <w:t>1.4</w:t>
      </w:r>
      <w:r w:rsidR="00AE1BAC">
        <w:rPr>
          <w:rFonts w:ascii="Times New Roman" w:hAnsi="Times New Roman" w:hint="eastAsia"/>
          <w:b/>
          <w:kern w:val="0"/>
          <w:sz w:val="28"/>
          <w:szCs w:val="28"/>
        </w:rPr>
        <w:t>倍。</w:t>
      </w:r>
    </w:p>
    <w:p w:rsidR="003C6C16" w:rsidRDefault="003C6C1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科研项目：人均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F0253A">
        <w:rPr>
          <w:rFonts w:ascii="Times New Roman" w:hAnsi="Times New Roman"/>
          <w:b/>
          <w:kern w:val="0"/>
          <w:sz w:val="28"/>
          <w:szCs w:val="28"/>
        </w:rPr>
        <w:t>5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，团队总目标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6</w:t>
      </w:r>
      <w:r w:rsidR="00F0253A">
        <w:rPr>
          <w:rFonts w:ascii="Times New Roman" w:hAnsi="Times New Roman"/>
          <w:b/>
          <w:kern w:val="0"/>
          <w:sz w:val="28"/>
          <w:szCs w:val="28"/>
        </w:rPr>
        <w:t>0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。实际完成人均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5</w:t>
      </w:r>
      <w:r w:rsidR="00F0253A">
        <w:rPr>
          <w:rFonts w:ascii="Times New Roman" w:hAnsi="Times New Roman"/>
          <w:b/>
          <w:kern w:val="0"/>
          <w:sz w:val="28"/>
          <w:szCs w:val="28"/>
        </w:rPr>
        <w:t>5.822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，总计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="00F0253A">
        <w:rPr>
          <w:rFonts w:ascii="Times New Roman" w:hAnsi="Times New Roman"/>
          <w:b/>
          <w:kern w:val="0"/>
          <w:sz w:val="28"/>
          <w:szCs w:val="28"/>
        </w:rPr>
        <w:t>79.11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，超出目标值的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3</w:t>
      </w:r>
      <w:r w:rsidR="00F0253A">
        <w:rPr>
          <w:rFonts w:ascii="Times New Roman" w:hAnsi="Times New Roman"/>
          <w:b/>
          <w:kern w:val="0"/>
          <w:sz w:val="28"/>
          <w:szCs w:val="28"/>
        </w:rPr>
        <w:t>.65</w:t>
      </w:r>
      <w:r w:rsidR="00F0253A">
        <w:rPr>
          <w:rFonts w:ascii="Times New Roman" w:hAnsi="Times New Roman" w:hint="eastAsia"/>
          <w:b/>
          <w:kern w:val="0"/>
          <w:sz w:val="28"/>
          <w:szCs w:val="28"/>
        </w:rPr>
        <w:t>倍。</w:t>
      </w:r>
    </w:p>
    <w:p w:rsidR="00753B21" w:rsidRDefault="00753B21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753B21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从教学、科研论文、科研项目三方面均</w:t>
      </w:r>
      <w:r w:rsidR="00AB3845">
        <w:rPr>
          <w:rFonts w:ascii="Times New Roman" w:hAnsi="Times New Roman" w:hint="eastAsia"/>
          <w:b/>
          <w:kern w:val="0"/>
          <w:sz w:val="28"/>
          <w:szCs w:val="28"/>
        </w:rPr>
        <w:t>超额完成年度工作目标。</w:t>
      </w:r>
    </w:p>
    <w:p w:rsidR="002038C8" w:rsidRPr="00C13626" w:rsidRDefault="002741B1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softHyphen/>
      </w:r>
      <w:r>
        <w:rPr>
          <w:rFonts w:ascii="Times New Roman" w:hAnsi="Times New Roman"/>
          <w:b/>
          <w:kern w:val="0"/>
          <w:sz w:val="28"/>
          <w:szCs w:val="28"/>
        </w:rPr>
        <w:softHyphen/>
      </w:r>
      <w:r>
        <w:rPr>
          <w:rFonts w:ascii="Times New Roman" w:hAnsi="Times New Roman"/>
          <w:b/>
          <w:kern w:val="0"/>
          <w:sz w:val="28"/>
          <w:szCs w:val="28"/>
        </w:rPr>
        <w:softHyphen/>
      </w: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926D81" w:rsidTr="00926D81">
        <w:trPr>
          <w:trHeight w:val="560"/>
        </w:trPr>
        <w:tc>
          <w:tcPr>
            <w:tcW w:w="1271" w:type="dxa"/>
            <w:vAlign w:val="center"/>
          </w:tcPr>
          <w:p w:rsidR="00926D81" w:rsidRPr="002038C8" w:rsidRDefault="00926D81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926D81" w:rsidRPr="002038C8" w:rsidRDefault="00926D81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:rsidR="00926D81" w:rsidRPr="002038C8" w:rsidRDefault="00926D81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926D81" w:rsidTr="00926D81">
        <w:tc>
          <w:tcPr>
            <w:tcW w:w="1271" w:type="dxa"/>
          </w:tcPr>
          <w:p w:rsidR="00926D81" w:rsidRPr="002038C8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F12F30">
              <w:rPr>
                <w:rFonts w:ascii="Times New Roman" w:hAnsi="宋体" w:hint="eastAsia"/>
                <w:kern w:val="0"/>
                <w:sz w:val="24"/>
                <w:szCs w:val="28"/>
              </w:rPr>
              <w:t>裴颂文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6.17</w:t>
            </w:r>
          </w:p>
        </w:tc>
      </w:tr>
      <w:tr w:rsidR="00926D81" w:rsidTr="00926D81">
        <w:tc>
          <w:tcPr>
            <w:tcW w:w="1271" w:type="dxa"/>
          </w:tcPr>
          <w:p w:rsidR="00926D81" w:rsidRPr="002038C8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widowControl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F12F30">
              <w:rPr>
                <w:rFonts w:ascii="Times New Roman" w:hAnsi="宋体" w:hint="eastAsia"/>
                <w:kern w:val="0"/>
                <w:sz w:val="24"/>
                <w:szCs w:val="28"/>
              </w:rPr>
              <w:t>简献忠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</w:t>
            </w:r>
          </w:p>
        </w:tc>
      </w:tr>
      <w:tr w:rsidR="00926D81" w:rsidTr="00926D81">
        <w:tc>
          <w:tcPr>
            <w:tcW w:w="1271" w:type="dxa"/>
          </w:tcPr>
          <w:p w:rsidR="00926D81" w:rsidRPr="002038C8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widowControl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F12F30">
              <w:rPr>
                <w:rFonts w:ascii="Times New Roman" w:hAnsi="宋体" w:hint="eastAsia"/>
                <w:kern w:val="0"/>
                <w:sz w:val="24"/>
                <w:szCs w:val="28"/>
              </w:rPr>
              <w:t>肖儿良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8.11</w:t>
            </w:r>
          </w:p>
        </w:tc>
      </w:tr>
      <w:tr w:rsidR="00926D81" w:rsidTr="00926D81">
        <w:tc>
          <w:tcPr>
            <w:tcW w:w="1271" w:type="dxa"/>
          </w:tcPr>
          <w:p w:rsidR="00926D81" w:rsidRPr="002038C8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widowControl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F12F30">
              <w:rPr>
                <w:rFonts w:ascii="Times New Roman" w:hAnsi="宋体" w:hint="eastAsia"/>
                <w:kern w:val="0"/>
                <w:sz w:val="24"/>
                <w:szCs w:val="28"/>
              </w:rPr>
              <w:t>韩韧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8.1</w:t>
            </w:r>
          </w:p>
        </w:tc>
      </w:tr>
      <w:tr w:rsidR="00926D81" w:rsidTr="00926D81">
        <w:tc>
          <w:tcPr>
            <w:tcW w:w="1271" w:type="dxa"/>
          </w:tcPr>
          <w:p w:rsidR="00926D81" w:rsidRPr="002038C8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widowControl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F12F30">
              <w:rPr>
                <w:rFonts w:ascii="Times New Roman" w:hAnsi="宋体" w:hint="eastAsia"/>
                <w:kern w:val="0"/>
                <w:sz w:val="24"/>
                <w:szCs w:val="28"/>
              </w:rPr>
              <w:t>张冰雪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10.31</w:t>
            </w:r>
          </w:p>
        </w:tc>
      </w:tr>
      <w:tr w:rsidR="00926D81" w:rsidTr="00926D81">
        <w:tc>
          <w:tcPr>
            <w:tcW w:w="1271" w:type="dxa"/>
          </w:tcPr>
          <w:p w:rsidR="00926D81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926D81" w:rsidRPr="00F12F30" w:rsidRDefault="00926D81" w:rsidP="00EA2B80">
            <w:pPr>
              <w:widowControl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kern w:val="0"/>
                <w:sz w:val="24"/>
                <w:szCs w:val="28"/>
              </w:rPr>
              <w:t>张轩雄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.6</w:t>
            </w:r>
          </w:p>
        </w:tc>
      </w:tr>
      <w:tr w:rsidR="00926D81" w:rsidTr="00926D81">
        <w:tc>
          <w:tcPr>
            <w:tcW w:w="1271" w:type="dxa"/>
          </w:tcPr>
          <w:p w:rsidR="00926D81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26D81" w:rsidRPr="002479BB" w:rsidRDefault="00926D81" w:rsidP="00EA2B8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合计</w:t>
            </w:r>
          </w:p>
        </w:tc>
        <w:tc>
          <w:tcPr>
            <w:tcW w:w="5103" w:type="dxa"/>
          </w:tcPr>
          <w:p w:rsidR="00926D81" w:rsidRPr="001A21EE" w:rsidRDefault="00926D81" w:rsidP="00EA2B8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44.29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888"/>
        <w:gridCol w:w="2552"/>
        <w:gridCol w:w="850"/>
        <w:gridCol w:w="992"/>
      </w:tblGrid>
      <w:tr w:rsidR="00D90094" w:rsidTr="00D90094">
        <w:tc>
          <w:tcPr>
            <w:tcW w:w="651" w:type="dxa"/>
          </w:tcPr>
          <w:p w:rsidR="00D90094" w:rsidRPr="00C13626" w:rsidRDefault="00D9009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888" w:type="dxa"/>
            <w:vAlign w:val="center"/>
          </w:tcPr>
          <w:p w:rsidR="00D90094" w:rsidRPr="00C13626" w:rsidRDefault="00D9009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552" w:type="dxa"/>
            <w:vAlign w:val="center"/>
          </w:tcPr>
          <w:p w:rsidR="00D90094" w:rsidRPr="00C13626" w:rsidRDefault="00D9009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850" w:type="dxa"/>
            <w:vAlign w:val="center"/>
          </w:tcPr>
          <w:p w:rsidR="00D90094" w:rsidRPr="00C13626" w:rsidRDefault="00D9009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888" w:type="dxa"/>
            <w:vAlign w:val="center"/>
          </w:tcPr>
          <w:p w:rsidR="00D90094" w:rsidRPr="00987827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87827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​</w:t>
            </w:r>
            <w:r w:rsidRPr="0098782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Genetic scheduling policy on codelet model</w:t>
            </w:r>
          </w:p>
        </w:tc>
        <w:tc>
          <w:tcPr>
            <w:tcW w:w="2552" w:type="dxa"/>
            <w:vAlign w:val="center"/>
          </w:tcPr>
          <w:p w:rsidR="00D90094" w:rsidRPr="00E33090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E33090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CONCURRENCY AND COMPUTATION-PRACTICE &amp; EXPERIENCE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裴颂文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S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CI-4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888" w:type="dxa"/>
            <w:vAlign w:val="center"/>
          </w:tcPr>
          <w:p w:rsidR="00D90094" w:rsidRPr="00987827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8782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Stars: Spatial temporal graph convolution network for action recognition system on FPGAS</w:t>
            </w:r>
          </w:p>
        </w:tc>
        <w:tc>
          <w:tcPr>
            <w:tcW w:w="2552" w:type="dxa"/>
            <w:vAlign w:val="center"/>
          </w:tcPr>
          <w:p w:rsidR="00D90094" w:rsidRPr="003B5C38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626ECA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45th Annual Computers, Softwa</w:t>
            </w:r>
            <w:r>
              <w:rPr>
                <w:rFonts w:asciiTheme="minorEastAsia" w:eastAsiaTheme="minorEastAsia" w:hAnsiTheme="minorEastAsia"/>
                <w:i/>
                <w:sz w:val="24"/>
                <w:szCs w:val="24"/>
              </w:rPr>
              <w:t>re, and Applications Conference</w:t>
            </w:r>
            <w:r w:rsidRPr="008B1DE9">
              <w:rPr>
                <w:rFonts w:asciiTheme="minorEastAsia" w:eastAsiaTheme="minorEastAsia" w:hAnsiTheme="minorEastAsia"/>
                <w:i/>
                <w:color w:val="000000" w:themeColor="text1"/>
                <w:sz w:val="24"/>
                <w:szCs w:val="24"/>
              </w:rPr>
              <w:t>(</w:t>
            </w:r>
            <w:r w:rsidRPr="008B1DE9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CCF</w:t>
            </w:r>
            <w:r w:rsidRPr="008B1DE9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推荐的</w:t>
            </w:r>
            <w:r w:rsidRPr="008B1DE9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C</w:t>
            </w:r>
            <w:r w:rsidRPr="008B1DE9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类国际会议</w:t>
            </w:r>
            <w:r w:rsidRPr="008B1DE9">
              <w:rPr>
                <w:rFonts w:asciiTheme="minorEastAsia" w:eastAsiaTheme="minorEastAsia" w:hAnsiTheme="minorEastAsia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裴颂文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SCI-3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3</w:t>
            </w:r>
          </w:p>
        </w:tc>
        <w:tc>
          <w:tcPr>
            <w:tcW w:w="2888" w:type="dxa"/>
            <w:vAlign w:val="center"/>
          </w:tcPr>
          <w:p w:rsidR="00D90094" w:rsidRPr="00987827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8782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A novel semi-supervised method for  classification of power quality disturbance  using generative adversarial network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JOURNAL OF INTELLIGENT &amp; FUZZY SYSTEMS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简献忠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vAlign w:val="center"/>
          </w:tcPr>
          <w:p w:rsidR="00D90094" w:rsidRPr="00C13626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8782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Parameters identification of photovoltaic models using modified Rao-1 optimization algorithm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OPTIK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简献忠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D90094" w:rsidTr="00D90094">
        <w:tc>
          <w:tcPr>
            <w:tcW w:w="651" w:type="dxa"/>
          </w:tcPr>
          <w:p w:rsidR="00D90094" w:rsidRDefault="00D90094" w:rsidP="00AA3234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5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Sample weights determination based on cosine similarity method as an extension to infrared action recognition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JOURNAL OF INTELLIGENT &amp; FUZZY SYSTEMS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 w:rsidRPr="003F237C">
              <w:t>肖儿良</w:t>
            </w:r>
          </w:p>
        </w:tc>
        <w:tc>
          <w:tcPr>
            <w:tcW w:w="992" w:type="dxa"/>
            <w:vAlign w:val="center"/>
          </w:tcPr>
          <w:p w:rsidR="00D90094" w:rsidRDefault="00D90094" w:rsidP="00AA3234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D90094" w:rsidTr="00D90094">
        <w:tc>
          <w:tcPr>
            <w:tcW w:w="651" w:type="dxa"/>
          </w:tcPr>
          <w:p w:rsidR="00D90094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88" w:type="dxa"/>
            <w:vAlign w:val="center"/>
          </w:tcPr>
          <w:p w:rsidR="00D90094" w:rsidRDefault="00D90094" w:rsidP="00AA3234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Service quality and the share of renewable energy in electricity generation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Utilities Policy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 w:rsidRPr="003F237C">
              <w:t>肖儿良</w:t>
            </w:r>
          </w:p>
        </w:tc>
        <w:tc>
          <w:tcPr>
            <w:tcW w:w="992" w:type="dxa"/>
            <w:vAlign w:val="center"/>
          </w:tcPr>
          <w:p w:rsidR="00D90094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SCI-3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sz w:val="24"/>
                <w:szCs w:val="24"/>
              </w:rPr>
              <w:t>Numerical simulation of avalanche propagation dynamics in a rotating drum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POWDER TECHNOLOGY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韩韧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SCI-2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sz w:val="24"/>
                <w:szCs w:val="24"/>
              </w:rPr>
              <w:t>Numerical simulation of particle velocity and coordination number under the slumping regime in a rotating drum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POWDER TECHNOLOGY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韩韧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SCI-2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9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sz w:val="24"/>
                <w:szCs w:val="24"/>
              </w:rPr>
              <w:t>An enhanced Elo-based student model for polychotomously scored items in adaptive educational system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INTERACTIVE LEARNING ENVIRONMENTS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张冰雪</w:t>
            </w:r>
          </w:p>
        </w:tc>
        <w:tc>
          <w:tcPr>
            <w:tcW w:w="992" w:type="dxa"/>
            <w:vAlign w:val="center"/>
          </w:tcPr>
          <w:p w:rsidR="00D90094" w:rsidRPr="00CE05A2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SCI-</w:t>
            </w:r>
            <w:r w:rsidRPr="00CE05A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sz w:val="24"/>
                <w:szCs w:val="24"/>
              </w:rPr>
              <w:t>TSMG: A Deep Learning Framework for Recognizing Human Learning Style Using EEG Signals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Brain Sciences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张冰雪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SCI-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</w:tr>
      <w:tr w:rsidR="00D90094" w:rsidTr="00D90094">
        <w:tc>
          <w:tcPr>
            <w:tcW w:w="651" w:type="dxa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8" w:type="dxa"/>
            <w:vAlign w:val="center"/>
          </w:tcPr>
          <w:p w:rsidR="00D90094" w:rsidRPr="00905B8E" w:rsidRDefault="00D90094" w:rsidP="00AA323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05B8E">
              <w:rPr>
                <w:rFonts w:asciiTheme="minorEastAsia" w:eastAsiaTheme="minorEastAsia" w:hAnsiTheme="minorEastAsia"/>
                <w:sz w:val="24"/>
                <w:szCs w:val="24"/>
              </w:rPr>
              <w:t>Design and Implementation of an EEG-Based Learning-Style Recognition Mechanism</w:t>
            </w:r>
          </w:p>
        </w:tc>
        <w:tc>
          <w:tcPr>
            <w:tcW w:w="2552" w:type="dxa"/>
            <w:vAlign w:val="center"/>
          </w:tcPr>
          <w:p w:rsidR="00D90094" w:rsidRPr="00CE6F9C" w:rsidRDefault="00D90094" w:rsidP="00AA3234">
            <w:pPr>
              <w:jc w:val="center"/>
              <w:rPr>
                <w:rFonts w:asciiTheme="minorEastAsia" w:eastAsiaTheme="minorEastAsia" w:hAnsiTheme="minorEastAsia"/>
                <w:i/>
                <w:sz w:val="24"/>
                <w:szCs w:val="24"/>
              </w:rPr>
            </w:pPr>
            <w:r w:rsidRPr="00CE6F9C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Brain Sciences</w:t>
            </w:r>
          </w:p>
        </w:tc>
        <w:tc>
          <w:tcPr>
            <w:tcW w:w="850" w:type="dxa"/>
            <w:vAlign w:val="center"/>
          </w:tcPr>
          <w:p w:rsidR="00D90094" w:rsidRPr="003F237C" w:rsidRDefault="00D90094" w:rsidP="00AA3234">
            <w:r>
              <w:rPr>
                <w:rFonts w:hint="eastAsia"/>
              </w:rPr>
              <w:t>张冰雪</w:t>
            </w:r>
          </w:p>
        </w:tc>
        <w:tc>
          <w:tcPr>
            <w:tcW w:w="992" w:type="dxa"/>
            <w:vAlign w:val="center"/>
          </w:tcPr>
          <w:p w:rsidR="00D90094" w:rsidRPr="00C13626" w:rsidRDefault="00D90094" w:rsidP="00AA323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SCI-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968"/>
        <w:gridCol w:w="1701"/>
        <w:gridCol w:w="1276"/>
        <w:gridCol w:w="1559"/>
      </w:tblGrid>
      <w:tr w:rsidR="00D90094" w:rsidTr="00D90094">
        <w:tc>
          <w:tcPr>
            <w:tcW w:w="429" w:type="dxa"/>
          </w:tcPr>
          <w:p w:rsidR="00D90094" w:rsidRDefault="00D90094" w:rsidP="008E7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68" w:type="dxa"/>
            <w:vAlign w:val="center"/>
          </w:tcPr>
          <w:p w:rsidR="00D90094" w:rsidRDefault="00D90094" w:rsidP="008E73E4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D90094" w:rsidRDefault="00D90094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276" w:type="dxa"/>
            <w:vAlign w:val="center"/>
          </w:tcPr>
          <w:p w:rsidR="00D90094" w:rsidRDefault="00D90094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559" w:type="dxa"/>
            <w:vAlign w:val="center"/>
          </w:tcPr>
          <w:p w:rsidR="00D90094" w:rsidRDefault="00D90094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一种双向哈希链表的异构内存系统数据页迁移方法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裴颂文，姬燕飞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021.05.04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功率感知的动态自适应片上网络阈值路由方法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裴颂文，袁济宏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021.07.13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D4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面对蜻蜓状拓扑结构的功率感知动态自适应片上网络阈值路由软件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DBA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裴颂文；梁圣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DA0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B0DA0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B0DA0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公共安全科普知识交互式竞答控制软件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裴颂文；梁圣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公共安全科普知识库管理</w:t>
            </w: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lastRenderedPageBreak/>
              <w:t>维护软件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lastRenderedPageBreak/>
              <w:t>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裴颂文；</w:t>
            </w: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lastRenderedPageBreak/>
              <w:t>梁圣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BE6CB4">
            <w:pPr>
              <w:jc w:val="center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2968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基于多生成器对抗网络的低剂量</w:t>
            </w: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CT</w:t>
            </w: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图像降噪软件</w:t>
            </w:r>
          </w:p>
        </w:tc>
        <w:tc>
          <w:tcPr>
            <w:tcW w:w="1701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裴颂文；梁圣</w:t>
            </w:r>
          </w:p>
        </w:tc>
        <w:tc>
          <w:tcPr>
            <w:tcW w:w="1559" w:type="dxa"/>
            <w:vAlign w:val="center"/>
          </w:tcPr>
          <w:p w:rsidR="00D90094" w:rsidRDefault="00D90094" w:rsidP="00BE6C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E6E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D34A8D">
            <w:pPr>
              <w:jc w:val="center"/>
            </w:pPr>
            <w:r>
              <w:t>7</w:t>
            </w:r>
          </w:p>
        </w:tc>
        <w:tc>
          <w:tcPr>
            <w:tcW w:w="2968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B/S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架构的仓储物流管理系统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701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计算机软件著作权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韩韧</w:t>
            </w:r>
          </w:p>
        </w:tc>
        <w:tc>
          <w:tcPr>
            <w:tcW w:w="1559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020.6.29</w:t>
            </w:r>
          </w:p>
        </w:tc>
      </w:tr>
      <w:tr w:rsidR="00D90094" w:rsidTr="00D90094">
        <w:tc>
          <w:tcPr>
            <w:tcW w:w="429" w:type="dxa"/>
          </w:tcPr>
          <w:p w:rsidR="00D90094" w:rsidRDefault="00D90094" w:rsidP="00D34A8D">
            <w:pPr>
              <w:jc w:val="center"/>
            </w:pPr>
            <w:r>
              <w:t>8</w:t>
            </w:r>
          </w:p>
        </w:tc>
        <w:tc>
          <w:tcPr>
            <w:tcW w:w="2968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无线网络资源优化分配软件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701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7C2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计算机软件著作权</w:t>
            </w:r>
          </w:p>
        </w:tc>
        <w:tc>
          <w:tcPr>
            <w:tcW w:w="1276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7C2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韩韧</w:t>
            </w:r>
          </w:p>
        </w:tc>
        <w:tc>
          <w:tcPr>
            <w:tcW w:w="1559" w:type="dxa"/>
            <w:vAlign w:val="center"/>
          </w:tcPr>
          <w:p w:rsidR="00D90094" w:rsidRDefault="00D90094" w:rsidP="00D34A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020.6.29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60B68">
              <w:rPr>
                <w:rFonts w:asciiTheme="minorEastAsia" w:eastAsiaTheme="minorEastAsia" w:hAnsiTheme="minorEastAsia" w:hint="eastAsia"/>
                <w:sz w:val="24"/>
                <w:szCs w:val="24"/>
              </w:rPr>
              <w:t>3D打印多工位连续生产智能定位系统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E60B68">
              <w:rPr>
                <w:rFonts w:asciiTheme="minorEastAsia" w:eastAsiaTheme="minorEastAsia" w:hAnsiTheme="minorEastAsia"/>
                <w:sz w:val="24"/>
                <w:szCs w:val="24"/>
              </w:rPr>
              <w:t>H-2021-302-054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27CC4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面向智慧物联网的边缘计算关键技术研究与应用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627CC4">
              <w:rPr>
                <w:rFonts w:asciiTheme="minorEastAsia" w:eastAsiaTheme="minorEastAsia" w:hAnsiTheme="minorEastAsia"/>
                <w:sz w:val="24"/>
                <w:szCs w:val="24"/>
              </w:rPr>
              <w:t>H-2020-302-120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D90094" w:rsidRPr="002E16E1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27CC4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面向智能网联的云边端融合计算关键技术研究与应用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627CC4">
              <w:rPr>
                <w:rFonts w:asciiTheme="minorEastAsia" w:eastAsiaTheme="minorEastAsia" w:hAnsiTheme="minorEastAsia"/>
                <w:sz w:val="24"/>
                <w:szCs w:val="24"/>
              </w:rPr>
              <w:t>H-2020-302-126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62AE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面向公共安全的多模态交互式公益科普集市（杨浦区科委配套）</w:t>
            </w:r>
            <w:r w:rsidRPr="006162AE">
              <w:rPr>
                <w:rFonts w:asciiTheme="minorEastAsia" w:eastAsiaTheme="minorEastAsia" w:hAnsiTheme="minorEastAsia"/>
                <w:sz w:val="24"/>
                <w:szCs w:val="24"/>
              </w:rPr>
              <w:t>Z-2021-302-017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62AE">
              <w:rPr>
                <w:rFonts w:asciiTheme="minorEastAsia" w:eastAsiaTheme="minorEastAsia" w:hAnsiTheme="minorEastAsia" w:hint="eastAsia"/>
                <w:sz w:val="24"/>
                <w:szCs w:val="24"/>
              </w:rPr>
              <w:t>地市级及以下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21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62AE">
              <w:rPr>
                <w:rFonts w:asciiTheme="minorEastAsia" w:eastAsiaTheme="minorEastAsia" w:hAnsiTheme="minorEastAsia" w:hint="eastAsia"/>
                <w:sz w:val="24"/>
                <w:szCs w:val="24"/>
              </w:rPr>
              <w:t>针对特定群体实施精准宣教的科普产品研发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6162AE">
              <w:rPr>
                <w:rFonts w:asciiTheme="minorEastAsia" w:eastAsiaTheme="minorEastAsia" w:hAnsiTheme="minorEastAsia"/>
                <w:sz w:val="24"/>
                <w:szCs w:val="24"/>
              </w:rPr>
              <w:t>Z-2021-302-067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62AE">
              <w:rPr>
                <w:rFonts w:asciiTheme="minorEastAsia" w:eastAsiaTheme="minorEastAsia" w:hAnsiTheme="minorEastAsia" w:hint="eastAsia"/>
                <w:sz w:val="24"/>
                <w:szCs w:val="24"/>
              </w:rPr>
              <w:t>地市级及以下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6.9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A700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86DCC">
              <w:rPr>
                <w:rFonts w:asciiTheme="minorEastAsia" w:eastAsiaTheme="minorEastAsia" w:hAnsiTheme="minorEastAsia" w:hint="eastAsia"/>
                <w:sz w:val="24"/>
                <w:szCs w:val="24"/>
              </w:rPr>
              <w:t>三维太赫兹图像异构加速处理与智能化实时识别的关键技术研究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986DCC">
              <w:rPr>
                <w:rFonts w:asciiTheme="minorEastAsia" w:eastAsiaTheme="minorEastAsia" w:hAnsiTheme="minorEastAsia"/>
                <w:sz w:val="24"/>
                <w:szCs w:val="24"/>
              </w:rPr>
              <w:t>Z-2019-302-044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86DCC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国家级C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裴颂文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A700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20.65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01697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红外传感器高速AD成像模块的研制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</w:t>
            </w:r>
          </w:p>
        </w:tc>
        <w:tc>
          <w:tcPr>
            <w:tcW w:w="1275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肖儿良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14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Default="00D90094" w:rsidP="0001697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红外传感器高速AD成像模块的研制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</w:t>
            </w:r>
          </w:p>
        </w:tc>
        <w:tc>
          <w:tcPr>
            <w:tcW w:w="1275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肖儿良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0.25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Default="00D90094" w:rsidP="0001697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透皮给药系统2（代号：白鹭2号）的研发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肖儿良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15.0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Default="00D90094" w:rsidP="0001697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氢气加注控制系统的研发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肖儿良</w:t>
            </w:r>
          </w:p>
        </w:tc>
        <w:tc>
          <w:tcPr>
            <w:tcW w:w="1418" w:type="dxa"/>
            <w:vAlign w:val="center"/>
          </w:tcPr>
          <w:p w:rsidR="00D90094" w:rsidRDefault="00D90094" w:rsidP="0001697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E04C5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8154A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基于机器视觉的物流智能AGV的研发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A8154A">
              <w:rPr>
                <w:rFonts w:asciiTheme="minorEastAsia" w:eastAsiaTheme="minorEastAsia" w:hAnsiTheme="minorEastAsia"/>
                <w:sz w:val="24"/>
                <w:szCs w:val="24"/>
              </w:rPr>
              <w:t>Z-2017-302-038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8154A">
              <w:rPr>
                <w:rFonts w:asciiTheme="minorEastAsia" w:eastAsiaTheme="minorEastAsia" w:hAnsiTheme="minorEastAsia" w:hint="eastAsia"/>
                <w:sz w:val="24"/>
                <w:szCs w:val="24"/>
              </w:rPr>
              <w:t>省部级B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韩韧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E04C5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8154A">
              <w:rPr>
                <w:rFonts w:asciiTheme="minorEastAsia" w:eastAsiaTheme="minorEastAsia" w:hAnsiTheme="minorEastAsia" w:hint="eastAsia"/>
                <w:sz w:val="24"/>
                <w:szCs w:val="24"/>
              </w:rPr>
              <w:t>人防警报控制系统的智能化研究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A8154A">
              <w:rPr>
                <w:rFonts w:asciiTheme="minorEastAsia" w:eastAsiaTheme="minorEastAsia" w:hAnsiTheme="minorEastAsia"/>
                <w:sz w:val="24"/>
                <w:szCs w:val="24"/>
              </w:rPr>
              <w:t>Z-2021-302-064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地市级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韩韧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E04C5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8154A">
              <w:rPr>
                <w:rFonts w:asciiTheme="minorEastAsia" w:eastAsiaTheme="minorEastAsia" w:hAnsiTheme="minorEastAsia" w:hint="eastAsia"/>
                <w:sz w:val="24"/>
                <w:szCs w:val="24"/>
              </w:rPr>
              <w:t>小卫星航天装备人工智能技术研究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科技三类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韩韧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E04C5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</w:tr>
      <w:tr w:rsidR="00D90094" w:rsidTr="00D90094">
        <w:tc>
          <w:tcPr>
            <w:tcW w:w="846" w:type="dxa"/>
            <w:vAlign w:val="center"/>
          </w:tcPr>
          <w:p w:rsidR="00D90094" w:rsidRPr="002038C8" w:rsidRDefault="00D90094" w:rsidP="00345A0E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90094" w:rsidRPr="00354B0A" w:rsidRDefault="00D90094" w:rsidP="00354B0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54B0A">
              <w:rPr>
                <w:rFonts w:asciiTheme="minorEastAsia" w:eastAsiaTheme="minorEastAsia" w:hAnsiTheme="minorEastAsia"/>
                <w:sz w:val="24"/>
                <w:szCs w:val="24"/>
              </w:rPr>
              <w:t>自适应学习中学习能力模型构建、识别方法与适应机制的</w:t>
            </w:r>
            <w:r w:rsidRPr="00354B0A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研究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354B0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国家级C</w:t>
            </w:r>
          </w:p>
        </w:tc>
        <w:tc>
          <w:tcPr>
            <w:tcW w:w="1275" w:type="dxa"/>
            <w:vAlign w:val="center"/>
          </w:tcPr>
          <w:p w:rsidR="00D90094" w:rsidRPr="002038C8" w:rsidRDefault="00D90094" w:rsidP="00354B0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张冰雪</w:t>
            </w:r>
          </w:p>
        </w:tc>
        <w:tc>
          <w:tcPr>
            <w:tcW w:w="1418" w:type="dxa"/>
            <w:vAlign w:val="center"/>
          </w:tcPr>
          <w:p w:rsidR="00D90094" w:rsidRPr="002038C8" w:rsidRDefault="00D90094" w:rsidP="00354B0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16.38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1339DF" w:rsidRDefault="001339DF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 w:rsidRPr="00BC7C67">
        <w:rPr>
          <w:rFonts w:ascii="Times New Roman" w:hAnsi="Times New Roman" w:hint="eastAsia"/>
          <w:kern w:val="0"/>
          <w:sz w:val="28"/>
          <w:szCs w:val="28"/>
        </w:rPr>
        <w:t>1</w:t>
      </w:r>
      <w:r w:rsidRPr="00BC7C67">
        <w:rPr>
          <w:rFonts w:ascii="Times New Roman" w:hAnsi="Times New Roman"/>
          <w:kern w:val="0"/>
          <w:sz w:val="28"/>
          <w:szCs w:val="28"/>
        </w:rPr>
        <w:t xml:space="preserve">. 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组织承担上海市科委科普集市系列活动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4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场次，庄松林院士、顾春华书记等出席，累计在线服务超过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1</w:t>
      </w:r>
      <w:r w:rsidRPr="00BC7C67">
        <w:rPr>
          <w:rFonts w:ascii="Times New Roman" w:hAnsi="Times New Roman"/>
          <w:kern w:val="0"/>
          <w:sz w:val="28"/>
          <w:szCs w:val="28"/>
        </w:rPr>
        <w:t>0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万人，线下科普服务群众超过</w:t>
      </w:r>
      <w:r w:rsidRPr="00BC7C67">
        <w:rPr>
          <w:rFonts w:ascii="Times New Roman" w:hAnsi="Times New Roman"/>
          <w:kern w:val="0"/>
          <w:sz w:val="28"/>
          <w:szCs w:val="28"/>
        </w:rPr>
        <w:t>3000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人，先后获得中国教育电视台、上海教育电视台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2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分钟的专题报道，以及上海市政府、上海市科委、杨浦区政府、上海市教委等报道或宣传，被人民网、中新网、东方网</w:t>
      </w:r>
      <w:r w:rsidR="00272FD6">
        <w:rPr>
          <w:rFonts w:ascii="Times New Roman" w:hAnsi="Times New Roman" w:hint="eastAsia"/>
          <w:kern w:val="0"/>
          <w:sz w:val="28"/>
          <w:szCs w:val="28"/>
        </w:rPr>
        <w:t>、新闻晨报、新民晚报、网易新闻、新浪新闻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等超过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3</w:t>
      </w:r>
      <w:r w:rsidRPr="00BC7C67">
        <w:rPr>
          <w:rFonts w:ascii="Times New Roman" w:hAnsi="Times New Roman"/>
          <w:kern w:val="0"/>
          <w:sz w:val="28"/>
          <w:szCs w:val="28"/>
        </w:rPr>
        <w:t>0</w:t>
      </w:r>
      <w:r w:rsidRPr="00BC7C67">
        <w:rPr>
          <w:rFonts w:ascii="Times New Roman" w:hAnsi="Times New Roman" w:hint="eastAsia"/>
          <w:kern w:val="0"/>
          <w:sz w:val="28"/>
          <w:szCs w:val="28"/>
        </w:rPr>
        <w:t>家主流媒体宣传报道。</w:t>
      </w:r>
    </w:p>
    <w:p w:rsidR="002D4227" w:rsidRDefault="001339DF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2</w:t>
      </w:r>
      <w:r>
        <w:rPr>
          <w:rFonts w:ascii="Times New Roman" w:hAnsi="Times New Roman"/>
          <w:kern w:val="0"/>
          <w:sz w:val="28"/>
          <w:szCs w:val="28"/>
        </w:rPr>
        <w:t xml:space="preserve">. </w:t>
      </w:r>
      <w:r w:rsidR="002D4227">
        <w:rPr>
          <w:rFonts w:ascii="Times New Roman" w:hAnsi="Times New Roman" w:hint="eastAsia"/>
          <w:kern w:val="0"/>
          <w:sz w:val="28"/>
          <w:szCs w:val="28"/>
        </w:rPr>
        <w:t>顾春华、裴颂文荣获</w:t>
      </w:r>
      <w:r w:rsidR="002D4227">
        <w:rPr>
          <w:rFonts w:ascii="Times New Roman" w:hAnsi="Times New Roman" w:hint="eastAsia"/>
          <w:kern w:val="0"/>
          <w:sz w:val="28"/>
          <w:szCs w:val="28"/>
        </w:rPr>
        <w:t>2</w:t>
      </w:r>
      <w:r w:rsidR="002D4227">
        <w:rPr>
          <w:rFonts w:ascii="Times New Roman" w:hAnsi="Times New Roman"/>
          <w:kern w:val="0"/>
          <w:sz w:val="28"/>
          <w:szCs w:val="28"/>
        </w:rPr>
        <w:t>021</w:t>
      </w:r>
      <w:r w:rsidR="002D4227">
        <w:rPr>
          <w:rFonts w:ascii="Times New Roman" w:hAnsi="Times New Roman" w:hint="eastAsia"/>
          <w:kern w:val="0"/>
          <w:sz w:val="28"/>
          <w:szCs w:val="28"/>
        </w:rPr>
        <w:t>年上海理工大学教学成果一等奖。</w:t>
      </w:r>
    </w:p>
    <w:p w:rsidR="002D4227" w:rsidRDefault="002D4227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3</w:t>
      </w:r>
      <w:r>
        <w:rPr>
          <w:rFonts w:ascii="Times New Roman" w:hAnsi="Times New Roman"/>
          <w:kern w:val="0"/>
          <w:sz w:val="28"/>
          <w:szCs w:val="28"/>
        </w:rPr>
        <w:t xml:space="preserve">. </w:t>
      </w:r>
      <w:r>
        <w:rPr>
          <w:rFonts w:ascii="Times New Roman" w:hAnsi="Times New Roman" w:hint="eastAsia"/>
          <w:kern w:val="0"/>
          <w:sz w:val="28"/>
          <w:szCs w:val="28"/>
        </w:rPr>
        <w:t>裴颂文作为通讯作者，</w:t>
      </w:r>
      <w:r w:rsidR="00943994">
        <w:rPr>
          <w:rFonts w:ascii="Times New Roman" w:hAnsi="Times New Roman" w:hint="eastAsia"/>
          <w:kern w:val="0"/>
          <w:sz w:val="28"/>
          <w:szCs w:val="28"/>
        </w:rPr>
        <w:t>在</w:t>
      </w:r>
      <w:r w:rsidR="00943994" w:rsidRPr="00943994">
        <w:rPr>
          <w:rFonts w:ascii="Times New Roman" w:hAnsi="Times New Roman"/>
          <w:kern w:val="0"/>
          <w:sz w:val="28"/>
          <w:szCs w:val="28"/>
        </w:rPr>
        <w:t>IEEE Transactions on Systems Man Cybernetics-Systems</w:t>
      </w:r>
      <w:r w:rsidR="00943994">
        <w:rPr>
          <w:rFonts w:ascii="Times New Roman" w:hAnsi="Times New Roman" w:hint="eastAsia"/>
          <w:kern w:val="0"/>
          <w:sz w:val="28"/>
          <w:szCs w:val="28"/>
        </w:rPr>
        <w:t xml:space="preserve"> </w:t>
      </w:r>
      <w:r w:rsidR="00943994">
        <w:rPr>
          <w:rFonts w:ascii="Times New Roman" w:hAnsi="Times New Roman"/>
          <w:kern w:val="0"/>
          <w:sz w:val="28"/>
          <w:szCs w:val="28"/>
        </w:rPr>
        <w:t>SCI</w:t>
      </w:r>
      <w:r w:rsidR="00943994">
        <w:rPr>
          <w:rFonts w:ascii="Times New Roman" w:hAnsi="Times New Roman" w:hint="eastAsia"/>
          <w:kern w:val="0"/>
          <w:sz w:val="28"/>
          <w:szCs w:val="28"/>
        </w:rPr>
        <w:t>一区期刊</w:t>
      </w:r>
      <w:r>
        <w:rPr>
          <w:rFonts w:ascii="Times New Roman" w:hAnsi="Times New Roman" w:hint="eastAsia"/>
          <w:kern w:val="0"/>
          <w:sz w:val="28"/>
          <w:szCs w:val="28"/>
        </w:rPr>
        <w:t>发表</w:t>
      </w:r>
      <w:r>
        <w:rPr>
          <w:rFonts w:ascii="Times New Roman" w:hAnsi="Times New Roman" w:hint="eastAsia"/>
          <w:kern w:val="0"/>
          <w:sz w:val="28"/>
          <w:szCs w:val="28"/>
        </w:rPr>
        <w:t>E</w:t>
      </w:r>
      <w:r>
        <w:rPr>
          <w:rFonts w:ascii="Times New Roman" w:hAnsi="Times New Roman"/>
          <w:kern w:val="0"/>
          <w:sz w:val="28"/>
          <w:szCs w:val="28"/>
        </w:rPr>
        <w:t>SI</w:t>
      </w:r>
      <w:r>
        <w:rPr>
          <w:rFonts w:ascii="Times New Roman" w:hAnsi="Times New Roman" w:hint="eastAsia"/>
          <w:kern w:val="0"/>
          <w:sz w:val="28"/>
          <w:szCs w:val="28"/>
        </w:rPr>
        <w:t>高被引论文一篇。</w:t>
      </w:r>
    </w:p>
    <w:p w:rsidR="001339DF" w:rsidRDefault="002D4227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4</w:t>
      </w:r>
      <w:r>
        <w:rPr>
          <w:rFonts w:ascii="Times New Roman" w:hAnsi="Times New Roman"/>
          <w:kern w:val="0"/>
          <w:sz w:val="28"/>
          <w:szCs w:val="28"/>
        </w:rPr>
        <w:t>.</w:t>
      </w:r>
      <w:r w:rsidR="001339DF">
        <w:rPr>
          <w:rFonts w:ascii="Times New Roman" w:hAnsi="Times New Roman" w:hint="eastAsia"/>
          <w:kern w:val="0"/>
          <w:sz w:val="28"/>
          <w:szCs w:val="28"/>
        </w:rPr>
        <w:t>裴颂文当选中国计算机学会（中国一级学会）杰出会员，小于中国计算机学会专业会员数的</w:t>
      </w:r>
      <w:r w:rsidR="001339DF">
        <w:rPr>
          <w:rFonts w:ascii="Times New Roman" w:hAnsi="Times New Roman" w:hint="eastAsia"/>
          <w:kern w:val="0"/>
          <w:sz w:val="28"/>
          <w:szCs w:val="28"/>
        </w:rPr>
        <w:t>1</w:t>
      </w:r>
      <w:r w:rsidR="001339DF">
        <w:rPr>
          <w:rFonts w:ascii="Times New Roman" w:hAnsi="Times New Roman"/>
          <w:kern w:val="0"/>
          <w:sz w:val="28"/>
          <w:szCs w:val="28"/>
        </w:rPr>
        <w:t>0</w:t>
      </w:r>
      <w:r w:rsidR="001339DF">
        <w:rPr>
          <w:rFonts w:ascii="Times New Roman" w:hAnsi="Times New Roman" w:hint="eastAsia"/>
          <w:kern w:val="0"/>
          <w:sz w:val="28"/>
          <w:szCs w:val="28"/>
        </w:rPr>
        <w:t>%</w:t>
      </w:r>
      <w:r w:rsidR="001339DF">
        <w:rPr>
          <w:rFonts w:ascii="Times New Roman" w:hAnsi="Times New Roman" w:hint="eastAsia"/>
          <w:kern w:val="0"/>
          <w:sz w:val="28"/>
          <w:szCs w:val="28"/>
        </w:rPr>
        <w:t>。</w:t>
      </w:r>
    </w:p>
    <w:p w:rsidR="001339DF" w:rsidRPr="00882316" w:rsidRDefault="002D4227" w:rsidP="002D4227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5</w:t>
      </w:r>
      <w:r w:rsidR="001339DF">
        <w:rPr>
          <w:rFonts w:ascii="Times New Roman" w:hAnsi="Times New Roman"/>
          <w:kern w:val="0"/>
          <w:sz w:val="28"/>
          <w:szCs w:val="28"/>
        </w:rPr>
        <w:t>.</w:t>
      </w:r>
      <w:r w:rsidR="001339DF">
        <w:rPr>
          <w:rFonts w:ascii="Times New Roman" w:hAnsi="Times New Roman" w:hint="eastAsia"/>
          <w:kern w:val="0"/>
          <w:sz w:val="28"/>
          <w:szCs w:val="28"/>
        </w:rPr>
        <w:t>裴颂文当选中国计算机学会（中国一级学会）体系结构专委会常务委员。裴颂文当选上海市民防学会（省市级学会）监事长。</w:t>
      </w:r>
    </w:p>
    <w:p w:rsidR="001339DF" w:rsidRDefault="002D4227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6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．邀请两名上海市民防办公室专家到光电学院，面向全院师生做“全民国家安全教育日”的专题报告。</w:t>
      </w:r>
    </w:p>
    <w:p w:rsidR="001339DF" w:rsidRDefault="002D4227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7</w:t>
      </w:r>
      <w:r w:rsidR="001339DF">
        <w:rPr>
          <w:rFonts w:ascii="Times New Roman" w:hAnsi="Times New Roman"/>
          <w:kern w:val="0"/>
          <w:sz w:val="28"/>
          <w:szCs w:val="28"/>
        </w:rPr>
        <w:t xml:space="preserve">. </w:t>
      </w:r>
      <w:r w:rsidR="0086095E">
        <w:rPr>
          <w:rFonts w:ascii="Times New Roman" w:hAnsi="Times New Roman" w:hint="eastAsia"/>
          <w:kern w:val="0"/>
          <w:sz w:val="28"/>
          <w:szCs w:val="28"/>
        </w:rPr>
        <w:t>裴颂文</w:t>
      </w:r>
      <w:r w:rsidR="001339DF">
        <w:rPr>
          <w:rFonts w:ascii="Times New Roman" w:hAnsi="Times New Roman" w:hint="eastAsia"/>
          <w:kern w:val="0"/>
          <w:sz w:val="28"/>
          <w:szCs w:val="28"/>
        </w:rPr>
        <w:t>担任</w:t>
      </w:r>
      <w:r w:rsidR="001339DF">
        <w:rPr>
          <w:rFonts w:ascii="Times New Roman" w:hAnsi="Times New Roman" w:hint="eastAsia"/>
          <w:kern w:val="0"/>
          <w:sz w:val="28"/>
          <w:szCs w:val="28"/>
        </w:rPr>
        <w:t>C</w:t>
      </w:r>
      <w:r w:rsidR="001339DF">
        <w:rPr>
          <w:rFonts w:ascii="Times New Roman" w:hAnsi="Times New Roman"/>
          <w:kern w:val="0"/>
          <w:sz w:val="28"/>
          <w:szCs w:val="28"/>
        </w:rPr>
        <w:t>CF</w:t>
      </w:r>
      <w:r w:rsidR="001339DF">
        <w:rPr>
          <w:rFonts w:ascii="Times New Roman" w:hAnsi="Times New Roman" w:hint="eastAsia"/>
          <w:kern w:val="0"/>
          <w:sz w:val="28"/>
          <w:szCs w:val="28"/>
        </w:rPr>
        <w:t>推荐的国际旗舰会议</w:t>
      </w:r>
      <w:r w:rsidR="001339DF">
        <w:rPr>
          <w:rFonts w:ascii="Times New Roman" w:hAnsi="Times New Roman" w:hint="eastAsia"/>
          <w:kern w:val="0"/>
          <w:sz w:val="28"/>
          <w:szCs w:val="28"/>
        </w:rPr>
        <w:t>I</w:t>
      </w:r>
      <w:r w:rsidR="001339DF">
        <w:rPr>
          <w:rFonts w:ascii="Times New Roman" w:hAnsi="Times New Roman"/>
          <w:kern w:val="0"/>
          <w:sz w:val="28"/>
          <w:szCs w:val="28"/>
        </w:rPr>
        <w:t>CA3PP</w:t>
      </w:r>
      <w:r w:rsidR="001339DF">
        <w:rPr>
          <w:rFonts w:ascii="Times New Roman" w:hAnsi="Times New Roman" w:hint="eastAsia"/>
          <w:kern w:val="0"/>
          <w:sz w:val="28"/>
          <w:szCs w:val="28"/>
        </w:rPr>
        <w:t>-</w:t>
      </w:r>
      <w:r w:rsidR="001339DF">
        <w:rPr>
          <w:rFonts w:ascii="Times New Roman" w:hAnsi="Times New Roman"/>
          <w:kern w:val="0"/>
          <w:sz w:val="28"/>
          <w:szCs w:val="28"/>
        </w:rPr>
        <w:t>2021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的领域主席（</w:t>
      </w:r>
      <w:r w:rsidR="001339DF">
        <w:rPr>
          <w:rFonts w:ascii="Times New Roman" w:hAnsi="Times New Roman" w:hint="eastAsia"/>
          <w:kern w:val="0"/>
          <w:sz w:val="28"/>
          <w:szCs w:val="28"/>
        </w:rPr>
        <w:t>T</w:t>
      </w:r>
      <w:r w:rsidR="001339DF">
        <w:rPr>
          <w:rFonts w:ascii="Times New Roman" w:hAnsi="Times New Roman"/>
          <w:kern w:val="0"/>
          <w:sz w:val="28"/>
          <w:szCs w:val="28"/>
        </w:rPr>
        <w:t>rack Chair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）、担任国际知名会议</w:t>
      </w:r>
      <w:r w:rsidR="001339DF">
        <w:rPr>
          <w:rFonts w:ascii="Times New Roman" w:hAnsi="Times New Roman"/>
          <w:kern w:val="0"/>
          <w:sz w:val="28"/>
          <w:szCs w:val="28"/>
        </w:rPr>
        <w:t>ICPADS</w:t>
      </w:r>
      <w:r w:rsidR="001339DF">
        <w:rPr>
          <w:rFonts w:ascii="Times New Roman" w:hAnsi="Times New Roman" w:hint="eastAsia"/>
          <w:kern w:val="0"/>
          <w:sz w:val="28"/>
          <w:szCs w:val="28"/>
        </w:rPr>
        <w:t>-</w:t>
      </w:r>
      <w:r w:rsidR="001339DF">
        <w:rPr>
          <w:rFonts w:ascii="Times New Roman" w:hAnsi="Times New Roman"/>
          <w:kern w:val="0"/>
          <w:sz w:val="28"/>
          <w:szCs w:val="28"/>
        </w:rPr>
        <w:t>2021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的技术委员会委员（</w:t>
      </w:r>
      <w:r w:rsidR="001339DF">
        <w:rPr>
          <w:rFonts w:ascii="Times New Roman" w:hAnsi="Times New Roman" w:hint="eastAsia"/>
          <w:kern w:val="0"/>
          <w:sz w:val="28"/>
          <w:szCs w:val="28"/>
        </w:rPr>
        <w:t>T</w:t>
      </w:r>
      <w:r w:rsidR="001339DF">
        <w:rPr>
          <w:rFonts w:ascii="Times New Roman" w:hAnsi="Times New Roman"/>
          <w:kern w:val="0"/>
          <w:sz w:val="28"/>
          <w:szCs w:val="28"/>
        </w:rPr>
        <w:t>PC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）、国际会议</w:t>
      </w:r>
      <w:r w:rsidR="001339DF">
        <w:rPr>
          <w:rFonts w:ascii="Times New Roman" w:hAnsi="Times New Roman" w:hint="eastAsia"/>
          <w:kern w:val="0"/>
          <w:sz w:val="28"/>
          <w:szCs w:val="28"/>
        </w:rPr>
        <w:t>I</w:t>
      </w:r>
      <w:r w:rsidR="001339DF">
        <w:rPr>
          <w:rFonts w:ascii="Times New Roman" w:hAnsi="Times New Roman"/>
          <w:kern w:val="0"/>
          <w:sz w:val="28"/>
          <w:szCs w:val="28"/>
        </w:rPr>
        <w:t>CMLA</w:t>
      </w:r>
      <w:r w:rsidR="001339DF">
        <w:rPr>
          <w:rFonts w:ascii="Times New Roman" w:hAnsi="Times New Roman" w:hint="eastAsia"/>
          <w:kern w:val="0"/>
          <w:sz w:val="28"/>
          <w:szCs w:val="28"/>
        </w:rPr>
        <w:t>-</w:t>
      </w:r>
      <w:r w:rsidR="001339DF">
        <w:rPr>
          <w:rFonts w:ascii="Times New Roman" w:hAnsi="Times New Roman"/>
          <w:kern w:val="0"/>
          <w:sz w:val="28"/>
          <w:szCs w:val="28"/>
        </w:rPr>
        <w:t>2021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的技术委员会委员（</w:t>
      </w:r>
      <w:r w:rsidR="001339DF">
        <w:rPr>
          <w:rFonts w:ascii="Times New Roman" w:hAnsi="Times New Roman" w:hint="eastAsia"/>
          <w:kern w:val="0"/>
          <w:sz w:val="28"/>
          <w:szCs w:val="28"/>
        </w:rPr>
        <w:t>T</w:t>
      </w:r>
      <w:r w:rsidR="001339DF">
        <w:rPr>
          <w:rFonts w:ascii="Times New Roman" w:hAnsi="Times New Roman"/>
          <w:kern w:val="0"/>
          <w:sz w:val="28"/>
          <w:szCs w:val="28"/>
        </w:rPr>
        <w:t>PC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）、国际会议</w:t>
      </w:r>
      <w:r w:rsidR="001339DF">
        <w:rPr>
          <w:rFonts w:ascii="Times New Roman" w:hAnsi="Times New Roman"/>
          <w:kern w:val="0"/>
          <w:sz w:val="28"/>
          <w:szCs w:val="28"/>
        </w:rPr>
        <w:t>IEEE Bigdata</w:t>
      </w:r>
      <w:r w:rsidR="001339DF">
        <w:rPr>
          <w:rFonts w:ascii="Times New Roman" w:hAnsi="Times New Roman" w:hint="eastAsia"/>
          <w:kern w:val="0"/>
          <w:sz w:val="28"/>
          <w:szCs w:val="28"/>
        </w:rPr>
        <w:t>-</w:t>
      </w:r>
      <w:r w:rsidR="001339DF">
        <w:rPr>
          <w:rFonts w:ascii="Times New Roman" w:hAnsi="Times New Roman"/>
          <w:kern w:val="0"/>
          <w:sz w:val="28"/>
          <w:szCs w:val="28"/>
        </w:rPr>
        <w:t>2021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的技术委员会委员（</w:t>
      </w:r>
      <w:r w:rsidR="001339DF">
        <w:rPr>
          <w:rFonts w:ascii="Times New Roman" w:hAnsi="Times New Roman" w:hint="eastAsia"/>
          <w:kern w:val="0"/>
          <w:sz w:val="28"/>
          <w:szCs w:val="28"/>
        </w:rPr>
        <w:t>T</w:t>
      </w:r>
      <w:r w:rsidR="001339DF">
        <w:rPr>
          <w:rFonts w:ascii="Times New Roman" w:hAnsi="Times New Roman"/>
          <w:kern w:val="0"/>
          <w:sz w:val="28"/>
          <w:szCs w:val="28"/>
        </w:rPr>
        <w:t>PC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）。担任</w:t>
      </w:r>
      <w:r w:rsidR="001339DF">
        <w:rPr>
          <w:rFonts w:ascii="Times New Roman" w:hAnsi="Times New Roman" w:hint="eastAsia"/>
          <w:kern w:val="0"/>
          <w:sz w:val="28"/>
          <w:szCs w:val="28"/>
        </w:rPr>
        <w:t>S</w:t>
      </w:r>
      <w:r w:rsidR="001339DF">
        <w:rPr>
          <w:rFonts w:ascii="Times New Roman" w:hAnsi="Times New Roman"/>
          <w:kern w:val="0"/>
          <w:sz w:val="28"/>
          <w:szCs w:val="28"/>
        </w:rPr>
        <w:t>CI-2</w:t>
      </w:r>
      <w:r w:rsidR="001339DF">
        <w:rPr>
          <w:rFonts w:ascii="Times New Roman" w:hAnsi="Times New Roman" w:hint="eastAsia"/>
          <w:kern w:val="0"/>
          <w:sz w:val="28"/>
          <w:szCs w:val="28"/>
        </w:rPr>
        <w:t>区期刊</w:t>
      </w:r>
      <w:r w:rsidR="001339DF">
        <w:rPr>
          <w:rFonts w:ascii="Times New Roman" w:hAnsi="Times New Roman" w:hint="eastAsia"/>
          <w:kern w:val="0"/>
          <w:sz w:val="28"/>
          <w:szCs w:val="28"/>
        </w:rPr>
        <w:t>J</w:t>
      </w:r>
      <w:r w:rsidR="001339DF">
        <w:rPr>
          <w:rFonts w:ascii="Times New Roman" w:hAnsi="Times New Roman"/>
          <w:kern w:val="0"/>
          <w:sz w:val="28"/>
          <w:szCs w:val="28"/>
        </w:rPr>
        <w:t>SA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的客座主编。</w:t>
      </w:r>
    </w:p>
    <w:p w:rsidR="001339DF" w:rsidRDefault="002D4227" w:rsidP="001339D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lastRenderedPageBreak/>
        <w:t>8</w:t>
      </w:r>
      <w:r w:rsidR="001339DF">
        <w:rPr>
          <w:rFonts w:ascii="Times New Roman" w:hAnsi="Times New Roman"/>
          <w:kern w:val="0"/>
          <w:sz w:val="28"/>
          <w:szCs w:val="28"/>
        </w:rPr>
        <w:t xml:space="preserve">. </w:t>
      </w:r>
      <w:r w:rsidR="001339DF">
        <w:rPr>
          <w:rFonts w:ascii="Times New Roman" w:hAnsi="Times New Roman" w:hint="eastAsia"/>
          <w:kern w:val="0"/>
          <w:sz w:val="28"/>
          <w:szCs w:val="28"/>
        </w:rPr>
        <w:t>裴颂文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和光子芯片研究院合作承办中国计算机学会计算机系统大会（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2021CCFSys2021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）</w:t>
      </w:r>
      <w:r w:rsidR="001339DF">
        <w:rPr>
          <w:rFonts w:ascii="Times New Roman" w:hAnsi="Times New Roman" w:hint="eastAsia"/>
          <w:kern w:val="0"/>
          <w:sz w:val="28"/>
          <w:szCs w:val="28"/>
        </w:rPr>
        <w:t>的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神经拟态计算分论坛</w:t>
      </w:r>
      <w:r w:rsidR="001339DF">
        <w:rPr>
          <w:rFonts w:ascii="Times New Roman" w:hAnsi="Times New Roman" w:hint="eastAsia"/>
          <w:kern w:val="0"/>
          <w:sz w:val="28"/>
          <w:szCs w:val="28"/>
        </w:rPr>
        <w:t>，</w:t>
      </w:r>
      <w:r w:rsidR="001339DF" w:rsidRPr="004E7E0E">
        <w:rPr>
          <w:rFonts w:ascii="Times New Roman" w:hAnsi="Times New Roman"/>
          <w:kern w:val="0"/>
          <w:sz w:val="28"/>
          <w:szCs w:val="28"/>
        </w:rPr>
        <w:t>近</w:t>
      </w:r>
      <w:r w:rsidR="001339DF" w:rsidRPr="004E7E0E">
        <w:rPr>
          <w:rFonts w:ascii="Times New Roman" w:hAnsi="Times New Roman"/>
          <w:kern w:val="0"/>
          <w:sz w:val="28"/>
          <w:szCs w:val="28"/>
        </w:rPr>
        <w:t>3000</w:t>
      </w:r>
      <w:r w:rsidR="001339DF" w:rsidRPr="004E7E0E">
        <w:rPr>
          <w:rFonts w:ascii="Times New Roman" w:hAnsi="Times New Roman"/>
          <w:kern w:val="0"/>
          <w:sz w:val="28"/>
          <w:szCs w:val="28"/>
        </w:rPr>
        <w:t>名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科研学者</w:t>
      </w:r>
      <w:r w:rsidR="001339DF" w:rsidRPr="004E7E0E">
        <w:rPr>
          <w:rFonts w:ascii="Times New Roman" w:hAnsi="Times New Roman"/>
          <w:kern w:val="0"/>
          <w:sz w:val="28"/>
          <w:szCs w:val="28"/>
        </w:rPr>
        <w:t>在线参与了</w:t>
      </w:r>
      <w:r w:rsidR="001339DF" w:rsidRPr="004E7E0E">
        <w:rPr>
          <w:rFonts w:ascii="Times New Roman" w:hAnsi="Times New Roman" w:hint="eastAsia"/>
          <w:kern w:val="0"/>
          <w:sz w:val="28"/>
          <w:szCs w:val="28"/>
        </w:rPr>
        <w:t>论坛研讨</w:t>
      </w:r>
      <w:r w:rsidR="001339DF">
        <w:rPr>
          <w:rFonts w:ascii="Times New Roman" w:hAnsi="Times New Roman" w:hint="eastAsia"/>
          <w:kern w:val="0"/>
          <w:sz w:val="28"/>
          <w:szCs w:val="28"/>
        </w:rPr>
        <w:t>。</w:t>
      </w:r>
    </w:p>
    <w:p w:rsidR="001339DF" w:rsidRPr="00903F86" w:rsidRDefault="002D4227" w:rsidP="002D4227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9</w:t>
      </w:r>
      <w:r w:rsidR="001339DF">
        <w:rPr>
          <w:rFonts w:ascii="Times New Roman" w:hAnsi="Times New Roman"/>
          <w:kern w:val="0"/>
          <w:sz w:val="28"/>
          <w:szCs w:val="28"/>
        </w:rPr>
        <w:t>.</w:t>
      </w:r>
      <w:r w:rsidR="001339DF">
        <w:rPr>
          <w:rFonts w:ascii="Times New Roman" w:hAnsi="Times New Roman" w:hint="eastAsia"/>
          <w:kern w:val="0"/>
          <w:sz w:val="28"/>
          <w:szCs w:val="28"/>
        </w:rPr>
        <w:t>裴颂文联合杨浦区科委、上海高校技术中心、中国计算机学会，在上海理工大学召开了产学研技术对接会议，光电学院张学典、科技处付莹莹等出席，获得了杨浦区政府等宣传报道。</w:t>
      </w:r>
    </w:p>
    <w:p w:rsidR="00085566" w:rsidRPr="00D608BA" w:rsidRDefault="00D608BA" w:rsidP="00D608B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10.</w:t>
      </w:r>
      <w:r w:rsidR="00662FC5">
        <w:rPr>
          <w:rFonts w:ascii="Times New Roman" w:hAnsi="Times New Roman" w:hint="eastAsia"/>
          <w:kern w:val="0"/>
          <w:sz w:val="28"/>
          <w:szCs w:val="28"/>
        </w:rPr>
        <w:t>简献忠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作为专业负责人，成功推动测控技术与仪器专业通过中国工程教育论证（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2021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年）</w:t>
      </w:r>
    </w:p>
    <w:p w:rsidR="00085566" w:rsidRPr="00D608BA" w:rsidRDefault="00D608BA" w:rsidP="00D608B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11.</w:t>
      </w:r>
      <w:r w:rsidR="00662FC5">
        <w:rPr>
          <w:rFonts w:ascii="Times New Roman" w:hAnsi="Times New Roman" w:hint="eastAsia"/>
          <w:kern w:val="0"/>
          <w:sz w:val="28"/>
          <w:szCs w:val="28"/>
        </w:rPr>
        <w:t>简献忠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作为专业负责人，继续推进测控技术与仪器专业本科专业国家一流专业建设（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2019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085566" w:rsidRDefault="00D608BA" w:rsidP="00D608B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12.</w:t>
      </w:r>
      <w:r w:rsidR="00662FC5">
        <w:rPr>
          <w:rFonts w:ascii="Times New Roman" w:hAnsi="Times New Roman" w:hint="eastAsia"/>
          <w:kern w:val="0"/>
          <w:sz w:val="28"/>
          <w:szCs w:val="28"/>
        </w:rPr>
        <w:t>简献忠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课程思政建设主持嵌入式系统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A</w:t>
      </w:r>
      <w:r w:rsidR="00085566" w:rsidRPr="00D608BA">
        <w:rPr>
          <w:rFonts w:ascii="Times New Roman" w:hAnsi="Times New Roman" w:hint="eastAsia"/>
          <w:kern w:val="0"/>
          <w:sz w:val="28"/>
          <w:szCs w:val="28"/>
        </w:rPr>
        <w:t>课程思政建设</w:t>
      </w:r>
      <w:r w:rsidR="004C34FC">
        <w:rPr>
          <w:rFonts w:ascii="Times New Roman" w:hAnsi="Times New Roman" w:hint="eastAsia"/>
          <w:kern w:val="0"/>
          <w:sz w:val="28"/>
          <w:szCs w:val="28"/>
        </w:rPr>
        <w:t>。</w:t>
      </w:r>
    </w:p>
    <w:p w:rsidR="009E1A26" w:rsidRPr="00D608BA" w:rsidRDefault="009E1A26" w:rsidP="00D608B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1</w:t>
      </w:r>
      <w:r>
        <w:rPr>
          <w:rFonts w:ascii="Times New Roman" w:hAnsi="Times New Roman"/>
          <w:kern w:val="0"/>
          <w:sz w:val="28"/>
          <w:szCs w:val="28"/>
        </w:rPr>
        <w:t>3.</w:t>
      </w:r>
      <w:r>
        <w:rPr>
          <w:rFonts w:ascii="Times New Roman" w:hAnsi="Times New Roman" w:hint="eastAsia"/>
          <w:kern w:val="0"/>
          <w:sz w:val="28"/>
          <w:szCs w:val="28"/>
        </w:rPr>
        <w:t>裴颂文在计算机类权威期刊，</w:t>
      </w:r>
      <w:r>
        <w:rPr>
          <w:rFonts w:ascii="Times New Roman" w:hAnsi="Times New Roman" w:hint="eastAsia"/>
          <w:kern w:val="0"/>
          <w:sz w:val="28"/>
          <w:szCs w:val="28"/>
        </w:rPr>
        <w:t>C</w:t>
      </w:r>
      <w:r>
        <w:rPr>
          <w:rFonts w:ascii="Times New Roman" w:hAnsi="Times New Roman"/>
          <w:kern w:val="0"/>
          <w:sz w:val="28"/>
          <w:szCs w:val="28"/>
        </w:rPr>
        <w:t>CF</w:t>
      </w:r>
      <w:r>
        <w:rPr>
          <w:rFonts w:ascii="Times New Roman" w:hAnsi="Times New Roman" w:hint="eastAsia"/>
          <w:kern w:val="0"/>
          <w:sz w:val="28"/>
          <w:szCs w:val="28"/>
        </w:rPr>
        <w:t>推荐的</w:t>
      </w:r>
      <w:r>
        <w:rPr>
          <w:rFonts w:ascii="Times New Roman" w:hAnsi="Times New Roman" w:hint="eastAsia"/>
          <w:kern w:val="0"/>
          <w:sz w:val="28"/>
          <w:szCs w:val="28"/>
        </w:rPr>
        <w:t>A</w:t>
      </w:r>
      <w:r>
        <w:rPr>
          <w:rFonts w:ascii="Times New Roman" w:hAnsi="Times New Roman" w:hint="eastAsia"/>
          <w:kern w:val="0"/>
          <w:sz w:val="28"/>
          <w:szCs w:val="28"/>
        </w:rPr>
        <w:t>类中文期刊《计算机研究与发展》发表论文</w:t>
      </w:r>
      <w:r>
        <w:rPr>
          <w:rFonts w:ascii="Times New Roman" w:hAnsi="Times New Roman" w:hint="eastAsia"/>
          <w:kern w:val="0"/>
          <w:sz w:val="28"/>
          <w:szCs w:val="28"/>
        </w:rPr>
        <w:t>1</w:t>
      </w:r>
      <w:r>
        <w:rPr>
          <w:rFonts w:ascii="Times New Roman" w:hAnsi="Times New Roman" w:hint="eastAsia"/>
          <w:kern w:val="0"/>
          <w:sz w:val="28"/>
          <w:szCs w:val="28"/>
        </w:rPr>
        <w:t>篇，校定</w:t>
      </w:r>
      <w:r>
        <w:rPr>
          <w:rFonts w:ascii="Times New Roman" w:hAnsi="Times New Roman" w:hint="eastAsia"/>
          <w:kern w:val="0"/>
          <w:sz w:val="28"/>
          <w:szCs w:val="28"/>
        </w:rPr>
        <w:t>A</w:t>
      </w:r>
      <w:r>
        <w:rPr>
          <w:rFonts w:ascii="Times New Roman" w:hAnsi="Times New Roman" w:hint="eastAsia"/>
          <w:kern w:val="0"/>
          <w:sz w:val="28"/>
          <w:szCs w:val="28"/>
        </w:rPr>
        <w:t>类期刊《小型微型计算机系统》发表论文</w:t>
      </w:r>
      <w:r>
        <w:rPr>
          <w:rFonts w:ascii="Times New Roman" w:hAnsi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hint="eastAsia"/>
          <w:kern w:val="0"/>
          <w:sz w:val="28"/>
          <w:szCs w:val="28"/>
        </w:rPr>
        <w:t>篇。简献忠在校定</w:t>
      </w:r>
      <w:r>
        <w:rPr>
          <w:rFonts w:ascii="Times New Roman" w:hAnsi="Times New Roman" w:hint="eastAsia"/>
          <w:kern w:val="0"/>
          <w:sz w:val="28"/>
          <w:szCs w:val="28"/>
        </w:rPr>
        <w:t>A</w:t>
      </w:r>
      <w:r>
        <w:rPr>
          <w:rFonts w:ascii="Times New Roman" w:hAnsi="Times New Roman" w:hint="eastAsia"/>
          <w:kern w:val="0"/>
          <w:sz w:val="28"/>
          <w:szCs w:val="28"/>
        </w:rPr>
        <w:t>类期刊《控制工程》发表</w:t>
      </w:r>
      <w:r>
        <w:rPr>
          <w:rFonts w:ascii="Times New Roman" w:hAnsi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hint="eastAsia"/>
          <w:kern w:val="0"/>
          <w:sz w:val="28"/>
          <w:szCs w:val="28"/>
        </w:rPr>
        <w:t>篇论文，《小型微型计算机系统》发表</w:t>
      </w:r>
      <w:r>
        <w:rPr>
          <w:rFonts w:ascii="Times New Roman" w:hAnsi="Times New Roman" w:hint="eastAsia"/>
          <w:kern w:val="0"/>
          <w:sz w:val="28"/>
          <w:szCs w:val="28"/>
        </w:rPr>
        <w:t>1</w:t>
      </w:r>
      <w:r>
        <w:rPr>
          <w:rFonts w:ascii="Times New Roman" w:hAnsi="Times New Roman" w:hint="eastAsia"/>
          <w:kern w:val="0"/>
          <w:sz w:val="28"/>
          <w:szCs w:val="28"/>
        </w:rPr>
        <w:t>篇论文。</w:t>
      </w:r>
      <w:r w:rsidR="007B5252">
        <w:rPr>
          <w:rFonts w:ascii="Times New Roman" w:hAnsi="Times New Roman" w:hint="eastAsia"/>
          <w:kern w:val="0"/>
          <w:sz w:val="28"/>
          <w:szCs w:val="28"/>
        </w:rPr>
        <w:t>肖儿良在校定</w:t>
      </w:r>
      <w:r w:rsidR="007B5252">
        <w:rPr>
          <w:rFonts w:ascii="Times New Roman" w:hAnsi="Times New Roman" w:hint="eastAsia"/>
          <w:kern w:val="0"/>
          <w:sz w:val="28"/>
          <w:szCs w:val="28"/>
        </w:rPr>
        <w:t>A</w:t>
      </w:r>
      <w:r w:rsidR="007B5252">
        <w:rPr>
          <w:rFonts w:ascii="Times New Roman" w:hAnsi="Times New Roman" w:hint="eastAsia"/>
          <w:kern w:val="0"/>
          <w:sz w:val="28"/>
          <w:szCs w:val="28"/>
        </w:rPr>
        <w:t>类期刊《信息与控制》发表</w:t>
      </w:r>
      <w:r w:rsidR="007B5252">
        <w:rPr>
          <w:rFonts w:ascii="Times New Roman" w:hAnsi="Times New Roman" w:hint="eastAsia"/>
          <w:kern w:val="0"/>
          <w:sz w:val="28"/>
          <w:szCs w:val="28"/>
        </w:rPr>
        <w:t>1</w:t>
      </w:r>
      <w:r w:rsidR="007B5252">
        <w:rPr>
          <w:rFonts w:ascii="Times New Roman" w:hAnsi="Times New Roman" w:hint="eastAsia"/>
          <w:kern w:val="0"/>
          <w:sz w:val="28"/>
          <w:szCs w:val="28"/>
        </w:rPr>
        <w:t>篇论文。</w:t>
      </w:r>
    </w:p>
    <w:p w:rsidR="00EB71ED" w:rsidRPr="004C34FC" w:rsidRDefault="00EB71ED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sectPr w:rsidR="00EB71ED" w:rsidRPr="004C34FC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0D8" w:rsidRDefault="007E10D8" w:rsidP="00386083">
      <w:r>
        <w:separator/>
      </w:r>
    </w:p>
  </w:endnote>
  <w:endnote w:type="continuationSeparator" w:id="0">
    <w:p w:rsidR="007E10D8" w:rsidRDefault="007E10D8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0D8" w:rsidRDefault="007E10D8" w:rsidP="00386083">
      <w:r>
        <w:separator/>
      </w:r>
    </w:p>
  </w:footnote>
  <w:footnote w:type="continuationSeparator" w:id="0">
    <w:p w:rsidR="007E10D8" w:rsidRDefault="007E10D8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15961"/>
    <w:rsid w:val="00016975"/>
    <w:rsid w:val="00045EDD"/>
    <w:rsid w:val="00064BAF"/>
    <w:rsid w:val="000816E0"/>
    <w:rsid w:val="00085566"/>
    <w:rsid w:val="000B327D"/>
    <w:rsid w:val="000D02A3"/>
    <w:rsid w:val="000D6ACA"/>
    <w:rsid w:val="00100787"/>
    <w:rsid w:val="00126A5A"/>
    <w:rsid w:val="001339DF"/>
    <w:rsid w:val="0015646E"/>
    <w:rsid w:val="001A0D4E"/>
    <w:rsid w:val="001A21EE"/>
    <w:rsid w:val="001B58FC"/>
    <w:rsid w:val="001D3EEE"/>
    <w:rsid w:val="001F2ABD"/>
    <w:rsid w:val="001F63C2"/>
    <w:rsid w:val="002038C8"/>
    <w:rsid w:val="0020466F"/>
    <w:rsid w:val="00233582"/>
    <w:rsid w:val="002479BB"/>
    <w:rsid w:val="00272FD6"/>
    <w:rsid w:val="002741B1"/>
    <w:rsid w:val="00280EB5"/>
    <w:rsid w:val="002D01A1"/>
    <w:rsid w:val="002D4227"/>
    <w:rsid w:val="003437D1"/>
    <w:rsid w:val="00345A0E"/>
    <w:rsid w:val="00354B0A"/>
    <w:rsid w:val="00355570"/>
    <w:rsid w:val="00380B76"/>
    <w:rsid w:val="00386083"/>
    <w:rsid w:val="003A529C"/>
    <w:rsid w:val="003B31C0"/>
    <w:rsid w:val="003B3958"/>
    <w:rsid w:val="003C6C16"/>
    <w:rsid w:val="003F237C"/>
    <w:rsid w:val="00414EC6"/>
    <w:rsid w:val="00430601"/>
    <w:rsid w:val="00441148"/>
    <w:rsid w:val="00460E61"/>
    <w:rsid w:val="00463A6B"/>
    <w:rsid w:val="00464189"/>
    <w:rsid w:val="004854B5"/>
    <w:rsid w:val="004B2B8B"/>
    <w:rsid w:val="004C34FC"/>
    <w:rsid w:val="004F0B34"/>
    <w:rsid w:val="00507A8A"/>
    <w:rsid w:val="00533831"/>
    <w:rsid w:val="00543963"/>
    <w:rsid w:val="00551F4B"/>
    <w:rsid w:val="005E4BA8"/>
    <w:rsid w:val="00621291"/>
    <w:rsid w:val="00662FC5"/>
    <w:rsid w:val="00664C9F"/>
    <w:rsid w:val="00665B95"/>
    <w:rsid w:val="006A7E57"/>
    <w:rsid w:val="006D2049"/>
    <w:rsid w:val="006E4EF4"/>
    <w:rsid w:val="00712855"/>
    <w:rsid w:val="007268B8"/>
    <w:rsid w:val="0073056C"/>
    <w:rsid w:val="00753B21"/>
    <w:rsid w:val="00771111"/>
    <w:rsid w:val="00773460"/>
    <w:rsid w:val="007B5252"/>
    <w:rsid w:val="007B5827"/>
    <w:rsid w:val="007E10D8"/>
    <w:rsid w:val="008408CB"/>
    <w:rsid w:val="00841904"/>
    <w:rsid w:val="0086095E"/>
    <w:rsid w:val="00870EFF"/>
    <w:rsid w:val="00885C98"/>
    <w:rsid w:val="008B1DE9"/>
    <w:rsid w:val="008C505B"/>
    <w:rsid w:val="008F77E7"/>
    <w:rsid w:val="00905B8E"/>
    <w:rsid w:val="00926D81"/>
    <w:rsid w:val="00943994"/>
    <w:rsid w:val="00987827"/>
    <w:rsid w:val="009B4EDA"/>
    <w:rsid w:val="009E1A26"/>
    <w:rsid w:val="00A06509"/>
    <w:rsid w:val="00A20B4C"/>
    <w:rsid w:val="00A230CF"/>
    <w:rsid w:val="00A255D0"/>
    <w:rsid w:val="00A70065"/>
    <w:rsid w:val="00A7166B"/>
    <w:rsid w:val="00A77BAE"/>
    <w:rsid w:val="00A8364C"/>
    <w:rsid w:val="00AA20A3"/>
    <w:rsid w:val="00AA3234"/>
    <w:rsid w:val="00AA738F"/>
    <w:rsid w:val="00AB368A"/>
    <w:rsid w:val="00AB3845"/>
    <w:rsid w:val="00AC71B4"/>
    <w:rsid w:val="00AE1BAC"/>
    <w:rsid w:val="00B01C34"/>
    <w:rsid w:val="00B041D7"/>
    <w:rsid w:val="00B21914"/>
    <w:rsid w:val="00B21971"/>
    <w:rsid w:val="00B22EA8"/>
    <w:rsid w:val="00B33A59"/>
    <w:rsid w:val="00B53F8B"/>
    <w:rsid w:val="00BA330B"/>
    <w:rsid w:val="00BA36B5"/>
    <w:rsid w:val="00BC37B0"/>
    <w:rsid w:val="00BD34EB"/>
    <w:rsid w:val="00BE0322"/>
    <w:rsid w:val="00BE6CB4"/>
    <w:rsid w:val="00BF05BB"/>
    <w:rsid w:val="00C13626"/>
    <w:rsid w:val="00C31F84"/>
    <w:rsid w:val="00C36D6E"/>
    <w:rsid w:val="00C5274C"/>
    <w:rsid w:val="00C54508"/>
    <w:rsid w:val="00C5735B"/>
    <w:rsid w:val="00C82DFD"/>
    <w:rsid w:val="00C92222"/>
    <w:rsid w:val="00CA3AB5"/>
    <w:rsid w:val="00CE27A4"/>
    <w:rsid w:val="00CE6A09"/>
    <w:rsid w:val="00CE6F9C"/>
    <w:rsid w:val="00D25491"/>
    <w:rsid w:val="00D34A8D"/>
    <w:rsid w:val="00D37607"/>
    <w:rsid w:val="00D40FA3"/>
    <w:rsid w:val="00D608BA"/>
    <w:rsid w:val="00D7164A"/>
    <w:rsid w:val="00D72E76"/>
    <w:rsid w:val="00D90094"/>
    <w:rsid w:val="00DA04DA"/>
    <w:rsid w:val="00DA4CC1"/>
    <w:rsid w:val="00DB378F"/>
    <w:rsid w:val="00DC536F"/>
    <w:rsid w:val="00DE4FBF"/>
    <w:rsid w:val="00E04C56"/>
    <w:rsid w:val="00E54E3B"/>
    <w:rsid w:val="00E74BCB"/>
    <w:rsid w:val="00E76387"/>
    <w:rsid w:val="00E8088B"/>
    <w:rsid w:val="00E85140"/>
    <w:rsid w:val="00EA2B80"/>
    <w:rsid w:val="00EB71ED"/>
    <w:rsid w:val="00EE10CF"/>
    <w:rsid w:val="00F0253A"/>
    <w:rsid w:val="00F02FA4"/>
    <w:rsid w:val="00F12F30"/>
    <w:rsid w:val="00F1440D"/>
    <w:rsid w:val="00F2299B"/>
    <w:rsid w:val="00F23A08"/>
    <w:rsid w:val="00F25C75"/>
    <w:rsid w:val="00F50EB7"/>
    <w:rsid w:val="00F5498E"/>
    <w:rsid w:val="00F7029B"/>
    <w:rsid w:val="00F816A4"/>
    <w:rsid w:val="00FA4593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452ED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7C38E-CD04-4F74-8556-4FC538D9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22</cp:revision>
  <dcterms:created xsi:type="dcterms:W3CDTF">2021-12-28T02:06:00Z</dcterms:created>
  <dcterms:modified xsi:type="dcterms:W3CDTF">2021-12-30T04:21:00Z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