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164" w:rsidRDefault="00E91CE3">
      <w:pPr>
        <w:pStyle w:val="1"/>
        <w:autoSpaceDE w:val="0"/>
        <w:autoSpaceDN w:val="0"/>
        <w:adjustRightInd w:val="0"/>
        <w:spacing w:line="360" w:lineRule="auto"/>
        <w:ind w:left="360" w:firstLineChars="0" w:firstLine="0"/>
        <w:jc w:val="center"/>
        <w:rPr>
          <w:rFonts w:ascii="宋体" w:hAnsi="宋体"/>
          <w:b/>
          <w:kern w:val="0"/>
          <w:sz w:val="36"/>
          <w:szCs w:val="36"/>
        </w:rPr>
      </w:pPr>
      <w:r>
        <w:rPr>
          <w:rFonts w:ascii="宋体" w:hAnsi="宋体" w:hint="eastAsia"/>
          <w:b/>
          <w:kern w:val="0"/>
          <w:sz w:val="36"/>
          <w:szCs w:val="36"/>
        </w:rPr>
        <w:t>光电研究院团队考核表（微纳光学团队）</w:t>
      </w:r>
    </w:p>
    <w:p w:rsidR="007A5164" w:rsidRDefault="00E91CE3" w:rsidP="009F0498">
      <w:pPr>
        <w:pStyle w:val="1"/>
        <w:autoSpaceDE w:val="0"/>
        <w:autoSpaceDN w:val="0"/>
        <w:adjustRightInd w:val="0"/>
        <w:spacing w:line="360" w:lineRule="auto"/>
        <w:ind w:firstLineChars="0" w:firstLine="0"/>
        <w:jc w:val="center"/>
        <w:rPr>
          <w:rFonts w:ascii="Times New Roman" w:hAnsi="宋体"/>
          <w:b/>
          <w:kern w:val="0"/>
          <w:sz w:val="28"/>
          <w:szCs w:val="28"/>
        </w:rPr>
      </w:pPr>
      <w:r>
        <w:rPr>
          <w:rFonts w:ascii="Times New Roman" w:hAnsi="宋体" w:hint="eastAsia"/>
          <w:b/>
          <w:kern w:val="0"/>
          <w:sz w:val="28"/>
          <w:szCs w:val="28"/>
        </w:rPr>
        <w:t>考核时间：</w:t>
      </w:r>
      <w:r>
        <w:rPr>
          <w:rFonts w:ascii="Times New Roman" w:hAnsi="宋体" w:hint="eastAsia"/>
          <w:b/>
          <w:kern w:val="0"/>
          <w:sz w:val="28"/>
          <w:szCs w:val="28"/>
        </w:rPr>
        <w:t>20</w:t>
      </w:r>
      <w:r>
        <w:rPr>
          <w:rFonts w:ascii="Times New Roman" w:hAnsi="宋体"/>
          <w:b/>
          <w:kern w:val="0"/>
          <w:sz w:val="28"/>
          <w:szCs w:val="28"/>
        </w:rPr>
        <w:t>20</w:t>
      </w:r>
      <w:r>
        <w:rPr>
          <w:rFonts w:ascii="Times New Roman" w:hAnsi="宋体" w:hint="eastAsia"/>
          <w:b/>
          <w:kern w:val="0"/>
          <w:sz w:val="28"/>
          <w:szCs w:val="28"/>
        </w:rPr>
        <w:t>年</w:t>
      </w:r>
      <w:r>
        <w:rPr>
          <w:rFonts w:ascii="Times New Roman" w:hAnsi="宋体" w:hint="eastAsia"/>
          <w:b/>
          <w:kern w:val="0"/>
          <w:sz w:val="28"/>
          <w:szCs w:val="28"/>
        </w:rPr>
        <w:t>12</w:t>
      </w:r>
      <w:r>
        <w:rPr>
          <w:rFonts w:ascii="Times New Roman" w:hAnsi="宋体" w:hint="eastAsia"/>
          <w:b/>
          <w:kern w:val="0"/>
          <w:sz w:val="28"/>
          <w:szCs w:val="28"/>
        </w:rPr>
        <w:t>月</w:t>
      </w:r>
      <w:r>
        <w:rPr>
          <w:rFonts w:ascii="Times New Roman" w:hAnsi="宋体" w:hint="eastAsia"/>
          <w:b/>
          <w:kern w:val="0"/>
          <w:sz w:val="28"/>
          <w:szCs w:val="28"/>
        </w:rPr>
        <w:t>-202</w:t>
      </w:r>
      <w:r>
        <w:rPr>
          <w:rFonts w:ascii="Times New Roman" w:hAnsi="宋体"/>
          <w:b/>
          <w:kern w:val="0"/>
          <w:sz w:val="28"/>
          <w:szCs w:val="28"/>
        </w:rPr>
        <w:t>1</w:t>
      </w:r>
      <w:r>
        <w:rPr>
          <w:rFonts w:ascii="Times New Roman" w:hAnsi="宋体" w:hint="eastAsia"/>
          <w:b/>
          <w:kern w:val="0"/>
          <w:sz w:val="28"/>
          <w:szCs w:val="28"/>
        </w:rPr>
        <w:t>年</w:t>
      </w:r>
      <w:r>
        <w:rPr>
          <w:rFonts w:ascii="Times New Roman" w:hAnsi="宋体" w:hint="eastAsia"/>
          <w:b/>
          <w:kern w:val="0"/>
          <w:sz w:val="28"/>
          <w:szCs w:val="28"/>
        </w:rPr>
        <w:t>12</w:t>
      </w:r>
      <w:r>
        <w:rPr>
          <w:rFonts w:ascii="Times New Roman" w:hAnsi="宋体" w:hint="eastAsia"/>
          <w:b/>
          <w:kern w:val="0"/>
          <w:sz w:val="28"/>
          <w:szCs w:val="28"/>
        </w:rPr>
        <w:t>月</w:t>
      </w:r>
    </w:p>
    <w:p w:rsidR="007A5164" w:rsidRDefault="00E91CE3">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（一）团队人员情况：</w:t>
      </w:r>
    </w:p>
    <w:tbl>
      <w:tblPr>
        <w:tblW w:w="8389" w:type="dxa"/>
        <w:tblLook w:val="04A0" w:firstRow="1" w:lastRow="0" w:firstColumn="1" w:lastColumn="0" w:noHBand="0" w:noVBand="1"/>
      </w:tblPr>
      <w:tblGrid>
        <w:gridCol w:w="1039"/>
        <w:gridCol w:w="1312"/>
        <w:gridCol w:w="1178"/>
        <w:gridCol w:w="1711"/>
        <w:gridCol w:w="1701"/>
        <w:gridCol w:w="1448"/>
      </w:tblGrid>
      <w:tr w:rsidR="007A5164" w:rsidTr="00040586">
        <w:trPr>
          <w:trHeight w:val="649"/>
        </w:trPr>
        <w:tc>
          <w:tcPr>
            <w:tcW w:w="10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序号</w:t>
            </w:r>
          </w:p>
        </w:tc>
        <w:tc>
          <w:tcPr>
            <w:tcW w:w="1312" w:type="dxa"/>
            <w:tcBorders>
              <w:top w:val="single" w:sz="4" w:space="0" w:color="auto"/>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b/>
                <w:kern w:val="0"/>
                <w:sz w:val="24"/>
                <w:szCs w:val="28"/>
              </w:rPr>
              <w:t>工号</w:t>
            </w:r>
          </w:p>
        </w:tc>
        <w:tc>
          <w:tcPr>
            <w:tcW w:w="1178" w:type="dxa"/>
            <w:tcBorders>
              <w:top w:val="single" w:sz="4" w:space="0" w:color="auto"/>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b/>
                <w:kern w:val="0"/>
                <w:sz w:val="24"/>
                <w:szCs w:val="28"/>
              </w:rPr>
              <w:t>姓名</w:t>
            </w:r>
          </w:p>
        </w:tc>
        <w:tc>
          <w:tcPr>
            <w:tcW w:w="1711" w:type="dxa"/>
            <w:tcBorders>
              <w:top w:val="single" w:sz="4" w:space="0" w:color="auto"/>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b/>
                <w:kern w:val="0"/>
                <w:sz w:val="24"/>
                <w:szCs w:val="28"/>
              </w:rPr>
              <w:t>职称职务</w:t>
            </w:r>
          </w:p>
        </w:tc>
        <w:tc>
          <w:tcPr>
            <w:tcW w:w="1701" w:type="dxa"/>
            <w:tcBorders>
              <w:top w:val="single" w:sz="4" w:space="0" w:color="auto"/>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b/>
                <w:kern w:val="0"/>
                <w:sz w:val="24"/>
                <w:szCs w:val="28"/>
              </w:rPr>
              <w:t>院内职务</w:t>
            </w:r>
          </w:p>
        </w:tc>
        <w:tc>
          <w:tcPr>
            <w:tcW w:w="1448" w:type="dxa"/>
            <w:tcBorders>
              <w:top w:val="single" w:sz="4" w:space="0" w:color="auto"/>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b/>
                <w:kern w:val="0"/>
                <w:sz w:val="24"/>
                <w:szCs w:val="28"/>
              </w:rPr>
              <w:t>补充工作量</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jc w:val="center"/>
              <w:rPr>
                <w:rFonts w:ascii="Times New Roman" w:hAnsi="宋体"/>
                <w:b/>
                <w:kern w:val="0"/>
                <w:sz w:val="24"/>
                <w:szCs w:val="28"/>
              </w:rPr>
            </w:pPr>
            <w:r>
              <w:rPr>
                <w:rFonts w:ascii="Times New Roman" w:hAnsi="宋体" w:hint="eastAsia"/>
                <w:b/>
                <w:kern w:val="0"/>
                <w:sz w:val="24"/>
                <w:szCs w:val="28"/>
              </w:rPr>
              <w:t>05516</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jc w:val="center"/>
              <w:rPr>
                <w:rFonts w:ascii="Times New Roman" w:hAnsi="宋体"/>
                <w:b/>
                <w:kern w:val="0"/>
                <w:sz w:val="24"/>
                <w:szCs w:val="28"/>
              </w:rPr>
            </w:pPr>
            <w:r>
              <w:rPr>
                <w:rFonts w:ascii="Times New Roman" w:hAnsi="宋体" w:hint="eastAsia"/>
                <w:b/>
                <w:kern w:val="0"/>
                <w:sz w:val="24"/>
                <w:szCs w:val="28"/>
              </w:rPr>
              <w:t>张大伟</w:t>
            </w:r>
          </w:p>
        </w:tc>
        <w:tc>
          <w:tcPr>
            <w:tcW w:w="1711" w:type="dxa"/>
            <w:tcBorders>
              <w:top w:val="nil"/>
              <w:left w:val="nil"/>
              <w:bottom w:val="single" w:sz="4" w:space="0" w:color="auto"/>
              <w:right w:val="single" w:sz="4" w:space="0" w:color="auto"/>
            </w:tcBorders>
            <w:shd w:val="clear" w:color="auto" w:fill="auto"/>
            <w:vAlign w:val="center"/>
          </w:tcPr>
          <w:p w:rsidR="007A5164" w:rsidRDefault="00E91CE3">
            <w:pPr>
              <w:jc w:val="center"/>
              <w:rPr>
                <w:rFonts w:ascii="Times New Roman" w:hAnsi="宋体"/>
                <w:b/>
                <w:kern w:val="0"/>
                <w:sz w:val="24"/>
                <w:szCs w:val="28"/>
              </w:rPr>
            </w:pPr>
            <w:r>
              <w:rPr>
                <w:rFonts w:ascii="Times New Roman" w:hAnsi="宋体" w:hint="eastAsia"/>
                <w:b/>
                <w:kern w:val="0"/>
                <w:sz w:val="24"/>
                <w:szCs w:val="28"/>
              </w:rPr>
              <w:t>教授，负责人</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jc w:val="center"/>
              <w:rPr>
                <w:rFonts w:ascii="Times New Roman" w:hAnsi="宋体"/>
                <w:b/>
                <w:kern w:val="0"/>
                <w:sz w:val="24"/>
                <w:szCs w:val="28"/>
              </w:rPr>
            </w:pPr>
            <w:r>
              <w:rPr>
                <w:rFonts w:ascii="Times New Roman" w:hAnsi="宋体" w:hint="eastAsia"/>
                <w:b/>
                <w:kern w:val="0"/>
                <w:sz w:val="24"/>
                <w:szCs w:val="28"/>
              </w:rPr>
              <w:t>院长</w:t>
            </w:r>
          </w:p>
        </w:tc>
        <w:tc>
          <w:tcPr>
            <w:tcW w:w="1448" w:type="dxa"/>
            <w:tcBorders>
              <w:top w:val="nil"/>
              <w:left w:val="nil"/>
              <w:bottom w:val="single" w:sz="4" w:space="0" w:color="auto"/>
              <w:right w:val="single" w:sz="4" w:space="0" w:color="auto"/>
            </w:tcBorders>
            <w:shd w:val="clear" w:color="auto" w:fill="auto"/>
            <w:vAlign w:val="center"/>
          </w:tcPr>
          <w:p w:rsidR="007A5164" w:rsidRDefault="00A504C4">
            <w:pPr>
              <w:jc w:val="center"/>
              <w:rPr>
                <w:rFonts w:ascii="Times New Roman" w:hAnsi="宋体"/>
                <w:b/>
                <w:kern w:val="0"/>
                <w:sz w:val="24"/>
                <w:szCs w:val="28"/>
              </w:rPr>
            </w:pPr>
            <w:r w:rsidRPr="002306F8">
              <w:rPr>
                <w:rFonts w:ascii="Times New Roman" w:hAnsi="宋体" w:hint="eastAsia"/>
                <w:b/>
                <w:color w:val="000000" w:themeColor="text1"/>
                <w:kern w:val="0"/>
                <w:sz w:val="24"/>
                <w:szCs w:val="28"/>
              </w:rPr>
              <w:t>30</w:t>
            </w:r>
            <w:r w:rsidRPr="002306F8">
              <w:rPr>
                <w:rFonts w:ascii="Times New Roman" w:hAnsi="宋体" w:hint="eastAsia"/>
                <w:b/>
                <w:color w:val="000000" w:themeColor="text1"/>
                <w:kern w:val="0"/>
                <w:sz w:val="24"/>
                <w:szCs w:val="28"/>
              </w:rPr>
              <w:t>个</w:t>
            </w:r>
            <w:r w:rsidRPr="002306F8">
              <w:rPr>
                <w:rFonts w:ascii="Times New Roman" w:hAnsi="宋体"/>
                <w:b/>
                <w:color w:val="000000" w:themeColor="text1"/>
                <w:kern w:val="0"/>
                <w:sz w:val="24"/>
                <w:szCs w:val="28"/>
              </w:rPr>
              <w:t>科研当量</w:t>
            </w:r>
            <w:r w:rsidR="00E91CE3">
              <w:rPr>
                <w:rFonts w:ascii="Times New Roman" w:hAnsi="宋体" w:hint="eastAsia"/>
                <w:b/>
                <w:kern w:val="0"/>
                <w:sz w:val="24"/>
                <w:szCs w:val="28"/>
              </w:rPr>
              <w:t xml:space="preserve">　</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2</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20011</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李建郎</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3</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06194</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洪瑞金</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4</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07268</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黄元申</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5</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06240</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戴博</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6</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06061</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李振庆</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7</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06173</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王琦</w:t>
            </w:r>
            <w:r>
              <w:rPr>
                <w:rFonts w:ascii="Times New Roman" w:hAnsi="宋体" w:hint="eastAsia"/>
                <w:b/>
                <w:kern w:val="0"/>
                <w:sz w:val="24"/>
                <w:szCs w:val="28"/>
              </w:rPr>
              <w:t xml:space="preserve"> </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8</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05379</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杨海马</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党支部书记</w:t>
            </w:r>
          </w:p>
        </w:tc>
        <w:tc>
          <w:tcPr>
            <w:tcW w:w="1448" w:type="dxa"/>
            <w:tcBorders>
              <w:top w:val="nil"/>
              <w:left w:val="nil"/>
              <w:bottom w:val="single" w:sz="4" w:space="0" w:color="auto"/>
              <w:right w:val="single" w:sz="4" w:space="0" w:color="auto"/>
            </w:tcBorders>
            <w:shd w:val="clear" w:color="auto" w:fill="auto"/>
            <w:vAlign w:val="center"/>
          </w:tcPr>
          <w:p w:rsidR="007A5164" w:rsidRPr="00A504C4" w:rsidRDefault="00A504C4">
            <w:pPr>
              <w:widowControl/>
              <w:jc w:val="center"/>
              <w:rPr>
                <w:rFonts w:ascii="Times New Roman" w:hAnsi="宋体"/>
                <w:b/>
                <w:color w:val="FF0000"/>
                <w:kern w:val="0"/>
                <w:sz w:val="24"/>
                <w:szCs w:val="28"/>
              </w:rPr>
            </w:pPr>
            <w:r w:rsidRPr="002306F8">
              <w:rPr>
                <w:rFonts w:ascii="Times New Roman" w:hAnsi="宋体" w:hint="eastAsia"/>
                <w:b/>
                <w:color w:val="000000" w:themeColor="text1"/>
                <w:kern w:val="0"/>
                <w:sz w:val="24"/>
                <w:szCs w:val="28"/>
              </w:rPr>
              <w:t>15</w:t>
            </w:r>
            <w:r w:rsidRPr="002306F8">
              <w:rPr>
                <w:rFonts w:ascii="Times New Roman" w:hAnsi="宋体" w:hint="eastAsia"/>
                <w:b/>
                <w:color w:val="000000" w:themeColor="text1"/>
                <w:kern w:val="0"/>
                <w:sz w:val="24"/>
                <w:szCs w:val="28"/>
              </w:rPr>
              <w:t>个</w:t>
            </w:r>
            <w:r w:rsidRPr="002306F8">
              <w:rPr>
                <w:rFonts w:ascii="Times New Roman" w:hAnsi="宋体"/>
                <w:b/>
                <w:color w:val="000000" w:themeColor="text1"/>
                <w:kern w:val="0"/>
                <w:sz w:val="24"/>
                <w:szCs w:val="28"/>
              </w:rPr>
              <w:t>科研当量</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9</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06844</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林辉</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Pr="00A504C4" w:rsidRDefault="007A5164">
            <w:pPr>
              <w:widowControl/>
              <w:jc w:val="center"/>
              <w:rPr>
                <w:rFonts w:ascii="Times New Roman" w:hAnsi="宋体"/>
                <w:b/>
                <w:color w:val="FF0000"/>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10</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06142</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盛斌</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工会小组长</w:t>
            </w:r>
          </w:p>
        </w:tc>
        <w:tc>
          <w:tcPr>
            <w:tcW w:w="1448" w:type="dxa"/>
            <w:tcBorders>
              <w:top w:val="nil"/>
              <w:left w:val="nil"/>
              <w:bottom w:val="single" w:sz="4" w:space="0" w:color="auto"/>
              <w:right w:val="single" w:sz="4" w:space="0" w:color="auto"/>
            </w:tcBorders>
            <w:shd w:val="clear" w:color="auto" w:fill="auto"/>
            <w:vAlign w:val="center"/>
          </w:tcPr>
          <w:p w:rsidR="007A5164" w:rsidRPr="00A504C4" w:rsidRDefault="00A504C4">
            <w:pPr>
              <w:widowControl/>
              <w:jc w:val="center"/>
              <w:rPr>
                <w:rFonts w:ascii="Times New Roman" w:hAnsi="宋体"/>
                <w:b/>
                <w:color w:val="FF0000"/>
                <w:kern w:val="0"/>
                <w:sz w:val="24"/>
                <w:szCs w:val="28"/>
              </w:rPr>
            </w:pPr>
            <w:r w:rsidRPr="002306F8">
              <w:rPr>
                <w:rFonts w:ascii="Times New Roman" w:hAnsi="宋体"/>
                <w:b/>
                <w:color w:val="000000" w:themeColor="text1"/>
                <w:kern w:val="0"/>
                <w:sz w:val="24"/>
                <w:szCs w:val="28"/>
              </w:rPr>
              <w:t>7.</w:t>
            </w:r>
            <w:r w:rsidRPr="002306F8">
              <w:rPr>
                <w:rFonts w:ascii="Times New Roman" w:hAnsi="宋体" w:hint="eastAsia"/>
                <w:b/>
                <w:color w:val="000000" w:themeColor="text1"/>
                <w:kern w:val="0"/>
                <w:sz w:val="24"/>
                <w:szCs w:val="28"/>
              </w:rPr>
              <w:t>5</w:t>
            </w:r>
            <w:r w:rsidRPr="002306F8">
              <w:rPr>
                <w:rFonts w:ascii="Times New Roman" w:hAnsi="宋体" w:hint="eastAsia"/>
                <w:b/>
                <w:color w:val="000000" w:themeColor="text1"/>
                <w:kern w:val="0"/>
                <w:sz w:val="24"/>
                <w:szCs w:val="28"/>
              </w:rPr>
              <w:t>个</w:t>
            </w:r>
            <w:r w:rsidRPr="002306F8">
              <w:rPr>
                <w:rFonts w:ascii="Times New Roman" w:hAnsi="宋体"/>
                <w:b/>
                <w:color w:val="000000" w:themeColor="text1"/>
                <w:kern w:val="0"/>
                <w:sz w:val="24"/>
                <w:szCs w:val="28"/>
              </w:rPr>
              <w:t>科研当量</w:t>
            </w: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11</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06624</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文静</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12</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06060</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陶春先</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13</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06657</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金涛</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14</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06968</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郑璐璐</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15</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06856</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王凯民</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16</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06883</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胡兴</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r w:rsidR="007A5164" w:rsidTr="00040586">
        <w:trPr>
          <w:trHeight w:val="649"/>
        </w:trPr>
        <w:tc>
          <w:tcPr>
            <w:tcW w:w="1039" w:type="dxa"/>
            <w:tcBorders>
              <w:top w:val="nil"/>
              <w:left w:val="single" w:sz="4" w:space="0" w:color="auto"/>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17</w:t>
            </w:r>
          </w:p>
        </w:tc>
        <w:tc>
          <w:tcPr>
            <w:tcW w:w="1312"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05127</w:t>
            </w:r>
          </w:p>
        </w:tc>
        <w:tc>
          <w:tcPr>
            <w:tcW w:w="1178"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傅迎华</w:t>
            </w:r>
          </w:p>
        </w:tc>
        <w:tc>
          <w:tcPr>
            <w:tcW w:w="1711" w:type="dxa"/>
            <w:tcBorders>
              <w:top w:val="nil"/>
              <w:left w:val="nil"/>
              <w:bottom w:val="single" w:sz="4" w:space="0" w:color="auto"/>
              <w:right w:val="single" w:sz="4" w:space="0" w:color="auto"/>
            </w:tcBorders>
            <w:shd w:val="clear" w:color="auto" w:fill="auto"/>
            <w:noWrap/>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讲师</w:t>
            </w:r>
          </w:p>
        </w:tc>
        <w:tc>
          <w:tcPr>
            <w:tcW w:w="1701" w:type="dxa"/>
            <w:tcBorders>
              <w:top w:val="nil"/>
              <w:left w:val="nil"/>
              <w:bottom w:val="single" w:sz="4" w:space="0" w:color="auto"/>
              <w:right w:val="single" w:sz="4" w:space="0" w:color="auto"/>
            </w:tcBorders>
            <w:shd w:val="clear" w:color="auto" w:fill="auto"/>
            <w:vAlign w:val="center"/>
          </w:tcPr>
          <w:p w:rsidR="007A5164" w:rsidRDefault="00E91CE3">
            <w:pPr>
              <w:widowControl/>
              <w:jc w:val="center"/>
              <w:rPr>
                <w:rFonts w:ascii="Times New Roman" w:hAnsi="宋体"/>
                <w:b/>
                <w:kern w:val="0"/>
                <w:sz w:val="24"/>
                <w:szCs w:val="28"/>
              </w:rPr>
            </w:pPr>
            <w:r>
              <w:rPr>
                <w:rFonts w:ascii="Times New Roman" w:hAnsi="宋体" w:hint="eastAsia"/>
                <w:b/>
                <w:kern w:val="0"/>
                <w:sz w:val="24"/>
                <w:szCs w:val="28"/>
              </w:rPr>
              <w:t xml:space="preserve">　</w:t>
            </w:r>
          </w:p>
        </w:tc>
        <w:tc>
          <w:tcPr>
            <w:tcW w:w="1448" w:type="dxa"/>
            <w:tcBorders>
              <w:top w:val="nil"/>
              <w:left w:val="nil"/>
              <w:bottom w:val="single" w:sz="4" w:space="0" w:color="auto"/>
              <w:right w:val="single" w:sz="4" w:space="0" w:color="auto"/>
            </w:tcBorders>
            <w:shd w:val="clear" w:color="auto" w:fill="auto"/>
            <w:vAlign w:val="center"/>
          </w:tcPr>
          <w:p w:rsidR="007A5164" w:rsidRDefault="007A5164">
            <w:pPr>
              <w:widowControl/>
              <w:jc w:val="center"/>
              <w:rPr>
                <w:rFonts w:ascii="Times New Roman" w:hAnsi="宋体"/>
                <w:b/>
                <w:kern w:val="0"/>
                <w:sz w:val="24"/>
                <w:szCs w:val="28"/>
              </w:rPr>
            </w:pPr>
          </w:p>
        </w:tc>
      </w:tr>
    </w:tbl>
    <w:p w:rsidR="007A5164" w:rsidRDefault="00E91CE3">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lastRenderedPageBreak/>
        <w:t>（二）团队考核基本任务：</w:t>
      </w:r>
      <w:r>
        <w:rPr>
          <w:rFonts w:ascii="Times New Roman" w:hAnsi="宋体" w:hint="eastAsia"/>
          <w:b/>
          <w:kern w:val="0"/>
          <w:sz w:val="28"/>
          <w:szCs w:val="28"/>
        </w:rPr>
        <w:t xml:space="preserve"> </w:t>
      </w:r>
    </w:p>
    <w:p w:rsidR="007A5164" w:rsidRPr="005D7EF9" w:rsidRDefault="00E91CE3" w:rsidP="00707575">
      <w:pPr>
        <w:pStyle w:val="1"/>
        <w:numPr>
          <w:ilvl w:val="0"/>
          <w:numId w:val="9"/>
        </w:numPr>
        <w:tabs>
          <w:tab w:val="left" w:pos="709"/>
        </w:tabs>
        <w:autoSpaceDE w:val="0"/>
        <w:autoSpaceDN w:val="0"/>
        <w:adjustRightInd w:val="0"/>
        <w:spacing w:line="360" w:lineRule="auto"/>
        <w:ind w:firstLineChars="0"/>
        <w:rPr>
          <w:rFonts w:ascii="Times New Roman" w:hAnsi="宋体"/>
          <w:b/>
          <w:kern w:val="0"/>
          <w:sz w:val="24"/>
          <w:szCs w:val="28"/>
        </w:rPr>
      </w:pPr>
      <w:r w:rsidRPr="0042310D">
        <w:rPr>
          <w:rFonts w:ascii="Times New Roman" w:hAnsi="宋体" w:hint="eastAsia"/>
          <w:b/>
          <w:kern w:val="0"/>
          <w:sz w:val="24"/>
          <w:szCs w:val="28"/>
        </w:rPr>
        <w:t>团队成员年人均理论教学业绩点不低于</w:t>
      </w:r>
      <w:r w:rsidRPr="0042310D">
        <w:rPr>
          <w:rFonts w:ascii="Times New Roman" w:hAnsi="宋体" w:hint="eastAsia"/>
          <w:b/>
          <w:kern w:val="0"/>
          <w:sz w:val="24"/>
          <w:szCs w:val="28"/>
        </w:rPr>
        <w:t>2.0</w:t>
      </w:r>
      <w:r w:rsidRPr="0042310D">
        <w:rPr>
          <w:rFonts w:ascii="Times New Roman" w:hAnsi="宋体" w:hint="eastAsia"/>
          <w:b/>
          <w:kern w:val="0"/>
          <w:sz w:val="24"/>
          <w:szCs w:val="28"/>
        </w:rPr>
        <w:t>，并且年人均教学扣分不高于</w:t>
      </w:r>
      <w:r w:rsidRPr="0042310D">
        <w:rPr>
          <w:rFonts w:ascii="Times New Roman" w:hAnsi="宋体" w:hint="eastAsia"/>
          <w:b/>
          <w:kern w:val="0"/>
          <w:sz w:val="24"/>
          <w:szCs w:val="28"/>
        </w:rPr>
        <w:t>1.0</w:t>
      </w:r>
      <w:r w:rsidRPr="0042310D">
        <w:rPr>
          <w:rFonts w:ascii="Times New Roman" w:hAnsi="宋体" w:hint="eastAsia"/>
          <w:b/>
          <w:kern w:val="0"/>
          <w:sz w:val="24"/>
          <w:szCs w:val="28"/>
        </w:rPr>
        <w:t>分。</w:t>
      </w:r>
    </w:p>
    <w:p w:rsidR="007A5164" w:rsidRPr="005D7EF9" w:rsidRDefault="00E91CE3" w:rsidP="00707575">
      <w:pPr>
        <w:pStyle w:val="1"/>
        <w:numPr>
          <w:ilvl w:val="0"/>
          <w:numId w:val="9"/>
        </w:numPr>
        <w:tabs>
          <w:tab w:val="left" w:pos="709"/>
        </w:tabs>
        <w:autoSpaceDE w:val="0"/>
        <w:autoSpaceDN w:val="0"/>
        <w:adjustRightInd w:val="0"/>
        <w:spacing w:line="360" w:lineRule="auto"/>
        <w:ind w:firstLineChars="0"/>
        <w:rPr>
          <w:rFonts w:ascii="Times New Roman" w:hAnsi="宋体"/>
          <w:b/>
          <w:kern w:val="0"/>
          <w:sz w:val="24"/>
          <w:szCs w:val="28"/>
        </w:rPr>
      </w:pPr>
      <w:r w:rsidRPr="0042310D">
        <w:rPr>
          <w:rFonts w:ascii="Times New Roman" w:hAnsi="宋体" w:hint="eastAsia"/>
          <w:b/>
          <w:kern w:val="0"/>
          <w:sz w:val="24"/>
          <w:szCs w:val="28"/>
        </w:rPr>
        <w:t>年人均完成</w:t>
      </w:r>
      <w:r w:rsidRPr="005D7EF9">
        <w:rPr>
          <w:rFonts w:ascii="Times New Roman" w:hAnsi="宋体"/>
          <w:b/>
          <w:kern w:val="0"/>
          <w:sz w:val="24"/>
          <w:szCs w:val="28"/>
        </w:rPr>
        <w:t>4</w:t>
      </w:r>
      <w:r w:rsidRPr="005D7EF9">
        <w:rPr>
          <w:rFonts w:ascii="Times New Roman" w:hAnsi="宋体" w:hint="eastAsia"/>
          <w:b/>
          <w:kern w:val="0"/>
          <w:sz w:val="24"/>
          <w:szCs w:val="28"/>
        </w:rPr>
        <w:t>个</w:t>
      </w:r>
      <w:r w:rsidRPr="0042310D">
        <w:rPr>
          <w:rFonts w:ascii="Times New Roman" w:hAnsi="宋体" w:hint="eastAsia"/>
          <w:b/>
          <w:kern w:val="0"/>
          <w:sz w:val="24"/>
          <w:szCs w:val="28"/>
        </w:rPr>
        <w:t>当量篇数的</w:t>
      </w:r>
      <w:r w:rsidRPr="005D7EF9">
        <w:rPr>
          <w:rFonts w:ascii="Times New Roman" w:hAnsi="宋体"/>
          <w:b/>
          <w:kern w:val="0"/>
          <w:sz w:val="24"/>
          <w:szCs w:val="28"/>
        </w:rPr>
        <w:t>SCI</w:t>
      </w:r>
      <w:r w:rsidRPr="0042310D">
        <w:rPr>
          <w:rFonts w:ascii="Times New Roman" w:hAnsi="宋体" w:hint="eastAsia"/>
          <w:b/>
          <w:kern w:val="0"/>
          <w:sz w:val="24"/>
          <w:szCs w:val="28"/>
        </w:rPr>
        <w:t>论文（</w:t>
      </w:r>
      <w:r w:rsidRPr="005D7EF9">
        <w:rPr>
          <w:rFonts w:ascii="Times New Roman" w:hAnsi="宋体" w:hint="eastAsia"/>
          <w:b/>
          <w:kern w:val="0"/>
          <w:sz w:val="24"/>
          <w:szCs w:val="28"/>
        </w:rPr>
        <w:t>四区计</w:t>
      </w:r>
      <w:r w:rsidR="00B82220">
        <w:rPr>
          <w:rFonts w:ascii="Times New Roman" w:hAnsi="宋体" w:hint="eastAsia"/>
          <w:b/>
          <w:kern w:val="0"/>
          <w:sz w:val="24"/>
          <w:szCs w:val="28"/>
        </w:rPr>
        <w:t>1</w:t>
      </w:r>
      <w:r w:rsidR="00B82220">
        <w:rPr>
          <w:rFonts w:ascii="Times New Roman" w:hAnsi="宋体" w:hint="eastAsia"/>
          <w:b/>
          <w:kern w:val="0"/>
          <w:sz w:val="24"/>
          <w:szCs w:val="28"/>
        </w:rPr>
        <w:t>，</w:t>
      </w:r>
      <w:r w:rsidR="00B82220" w:rsidRPr="0042310D">
        <w:rPr>
          <w:rFonts w:ascii="Times New Roman" w:hAnsi="宋体" w:hint="eastAsia"/>
          <w:b/>
          <w:kern w:val="0"/>
          <w:sz w:val="24"/>
          <w:szCs w:val="28"/>
        </w:rPr>
        <w:t>三区</w:t>
      </w:r>
      <w:r w:rsidR="00B82220">
        <w:rPr>
          <w:rFonts w:ascii="Times New Roman" w:hAnsi="宋体" w:hint="eastAsia"/>
          <w:b/>
          <w:kern w:val="0"/>
          <w:sz w:val="24"/>
          <w:szCs w:val="28"/>
        </w:rPr>
        <w:t>计</w:t>
      </w:r>
      <w:r w:rsidR="00B82220">
        <w:rPr>
          <w:rFonts w:ascii="Times New Roman" w:hAnsi="宋体" w:hint="eastAsia"/>
          <w:b/>
          <w:kern w:val="0"/>
          <w:sz w:val="24"/>
          <w:szCs w:val="28"/>
        </w:rPr>
        <w:t>3</w:t>
      </w:r>
      <w:r w:rsidR="00B82220" w:rsidRPr="0042310D">
        <w:rPr>
          <w:rFonts w:ascii="Times New Roman" w:hAnsi="宋体" w:hint="eastAsia"/>
          <w:b/>
          <w:kern w:val="0"/>
          <w:sz w:val="24"/>
          <w:szCs w:val="28"/>
        </w:rPr>
        <w:t>、</w:t>
      </w:r>
      <w:r w:rsidRPr="005D7EF9">
        <w:rPr>
          <w:rFonts w:ascii="Times New Roman" w:hAnsi="宋体" w:hint="eastAsia"/>
          <w:b/>
          <w:kern w:val="0"/>
          <w:sz w:val="24"/>
          <w:szCs w:val="28"/>
        </w:rPr>
        <w:t>，</w:t>
      </w:r>
      <w:r w:rsidRPr="0042310D">
        <w:rPr>
          <w:rFonts w:ascii="Times New Roman" w:hAnsi="宋体" w:hint="eastAsia"/>
          <w:b/>
          <w:kern w:val="0"/>
          <w:sz w:val="24"/>
          <w:szCs w:val="28"/>
        </w:rPr>
        <w:t>二区计</w:t>
      </w:r>
      <w:r w:rsidR="00B82220">
        <w:rPr>
          <w:rFonts w:ascii="Times New Roman" w:hAnsi="宋体"/>
          <w:b/>
          <w:kern w:val="0"/>
          <w:sz w:val="24"/>
          <w:szCs w:val="28"/>
        </w:rPr>
        <w:t>6</w:t>
      </w:r>
      <w:r w:rsidRPr="0042310D">
        <w:rPr>
          <w:rFonts w:ascii="Times New Roman" w:hAnsi="宋体" w:hint="eastAsia"/>
          <w:b/>
          <w:kern w:val="0"/>
          <w:sz w:val="24"/>
          <w:szCs w:val="28"/>
        </w:rPr>
        <w:t>，一区及</w:t>
      </w:r>
      <w:r w:rsidRPr="0042310D">
        <w:rPr>
          <w:rFonts w:ascii="Times New Roman" w:hAnsi="宋体"/>
          <w:b/>
          <w:kern w:val="0"/>
          <w:sz w:val="24"/>
          <w:szCs w:val="28"/>
        </w:rPr>
        <w:t>ESI</w:t>
      </w:r>
      <w:r w:rsidRPr="0042310D">
        <w:rPr>
          <w:rFonts w:ascii="Times New Roman" w:hAnsi="宋体" w:hint="eastAsia"/>
          <w:b/>
          <w:kern w:val="0"/>
          <w:sz w:val="24"/>
          <w:szCs w:val="28"/>
        </w:rPr>
        <w:t>高被引计</w:t>
      </w:r>
      <w:r w:rsidR="00B82220">
        <w:rPr>
          <w:rFonts w:ascii="Times New Roman" w:hAnsi="宋体"/>
          <w:b/>
          <w:kern w:val="0"/>
          <w:sz w:val="24"/>
          <w:szCs w:val="28"/>
        </w:rPr>
        <w:t>1</w:t>
      </w:r>
      <w:r w:rsidRPr="005D7EF9">
        <w:rPr>
          <w:rFonts w:ascii="Times New Roman" w:hAnsi="宋体" w:hint="eastAsia"/>
          <w:b/>
          <w:kern w:val="0"/>
          <w:sz w:val="24"/>
          <w:szCs w:val="28"/>
        </w:rPr>
        <w:t>0</w:t>
      </w:r>
      <w:r w:rsidRPr="0042310D">
        <w:rPr>
          <w:rFonts w:ascii="Times New Roman" w:hAnsi="宋体" w:hint="eastAsia"/>
          <w:b/>
          <w:kern w:val="0"/>
          <w:sz w:val="24"/>
          <w:szCs w:val="28"/>
        </w:rPr>
        <w:t>，</w:t>
      </w:r>
      <w:r w:rsidRPr="005D7EF9">
        <w:rPr>
          <w:rFonts w:ascii="Times New Roman" w:hAnsi="宋体"/>
          <w:b/>
          <w:kern w:val="0"/>
          <w:sz w:val="24"/>
          <w:szCs w:val="28"/>
        </w:rPr>
        <w:t xml:space="preserve">Nature </w:t>
      </w:r>
      <w:r w:rsidRPr="0042310D">
        <w:rPr>
          <w:rFonts w:ascii="Times New Roman" w:hAnsi="宋体" w:hint="eastAsia"/>
          <w:b/>
          <w:kern w:val="0"/>
          <w:sz w:val="24"/>
          <w:szCs w:val="28"/>
        </w:rPr>
        <w:t>和</w:t>
      </w:r>
      <w:r w:rsidRPr="005D7EF9">
        <w:rPr>
          <w:rFonts w:ascii="Times New Roman" w:hAnsi="宋体"/>
          <w:b/>
          <w:kern w:val="0"/>
          <w:sz w:val="24"/>
          <w:szCs w:val="28"/>
        </w:rPr>
        <w:t xml:space="preserve"> Sci</w:t>
      </w:r>
      <w:r w:rsidRPr="005D7EF9">
        <w:rPr>
          <w:rFonts w:ascii="Times New Roman" w:hAnsi="宋体" w:hint="eastAsia"/>
          <w:b/>
          <w:kern w:val="0"/>
          <w:sz w:val="24"/>
          <w:szCs w:val="28"/>
        </w:rPr>
        <w:t>e</w:t>
      </w:r>
      <w:r w:rsidRPr="005D7EF9">
        <w:rPr>
          <w:rFonts w:ascii="Times New Roman" w:hAnsi="宋体"/>
          <w:b/>
          <w:kern w:val="0"/>
          <w:sz w:val="24"/>
          <w:szCs w:val="28"/>
        </w:rPr>
        <w:t>nce</w:t>
      </w:r>
      <w:r w:rsidRPr="0042310D">
        <w:rPr>
          <w:rFonts w:ascii="Times New Roman" w:hAnsi="宋体" w:hint="eastAsia"/>
          <w:b/>
          <w:kern w:val="0"/>
          <w:sz w:val="24"/>
          <w:szCs w:val="28"/>
        </w:rPr>
        <w:t>计</w:t>
      </w:r>
      <w:r w:rsidRPr="005D7EF9">
        <w:rPr>
          <w:rFonts w:ascii="Times New Roman" w:hAnsi="宋体"/>
          <w:b/>
          <w:kern w:val="0"/>
          <w:sz w:val="24"/>
          <w:szCs w:val="28"/>
        </w:rPr>
        <w:t>20</w:t>
      </w:r>
      <w:r w:rsidRPr="005D7EF9">
        <w:rPr>
          <w:rFonts w:ascii="Times New Roman" w:hAnsi="宋体" w:hint="eastAsia"/>
          <w:b/>
          <w:kern w:val="0"/>
          <w:sz w:val="24"/>
          <w:szCs w:val="28"/>
        </w:rPr>
        <w:t>，授权发明专利计</w:t>
      </w:r>
      <w:r w:rsidRPr="005D7EF9">
        <w:rPr>
          <w:rFonts w:ascii="Times New Roman" w:hAnsi="宋体"/>
          <w:b/>
          <w:kern w:val="0"/>
          <w:sz w:val="24"/>
          <w:szCs w:val="28"/>
        </w:rPr>
        <w:t>2</w:t>
      </w:r>
      <w:r w:rsidRPr="005D7EF9">
        <w:rPr>
          <w:rFonts w:ascii="Times New Roman" w:hAnsi="宋体" w:hint="eastAsia"/>
          <w:b/>
          <w:kern w:val="0"/>
          <w:sz w:val="24"/>
          <w:szCs w:val="28"/>
        </w:rPr>
        <w:t>。</w:t>
      </w:r>
      <w:r w:rsidRPr="005D7EF9">
        <w:rPr>
          <w:rFonts w:ascii="Times New Roman" w:hAnsi="宋体"/>
          <w:b/>
          <w:kern w:val="0"/>
          <w:sz w:val="24"/>
          <w:szCs w:val="28"/>
        </w:rPr>
        <w:t>CCF</w:t>
      </w:r>
      <w:r w:rsidRPr="005D7EF9">
        <w:rPr>
          <w:rFonts w:ascii="Times New Roman" w:hAnsi="宋体"/>
          <w:b/>
          <w:kern w:val="0"/>
          <w:sz w:val="24"/>
          <w:szCs w:val="28"/>
        </w:rPr>
        <w:t>论文</w:t>
      </w:r>
      <w:r w:rsidRPr="005D7EF9">
        <w:rPr>
          <w:rFonts w:ascii="Times New Roman" w:hAnsi="宋体" w:hint="eastAsia"/>
          <w:b/>
          <w:kern w:val="0"/>
          <w:sz w:val="24"/>
          <w:szCs w:val="28"/>
        </w:rPr>
        <w:t>折算</w:t>
      </w:r>
      <w:r w:rsidRPr="005D7EF9">
        <w:rPr>
          <w:rFonts w:ascii="Times New Roman" w:hAnsi="宋体"/>
          <w:b/>
          <w:kern w:val="0"/>
          <w:sz w:val="24"/>
          <w:szCs w:val="28"/>
        </w:rPr>
        <w:t>以科技处文件为准</w:t>
      </w:r>
      <w:r w:rsidRPr="0042310D">
        <w:rPr>
          <w:rFonts w:ascii="Times New Roman" w:hAnsi="宋体" w:hint="eastAsia"/>
          <w:b/>
          <w:kern w:val="0"/>
          <w:sz w:val="24"/>
          <w:szCs w:val="28"/>
        </w:rPr>
        <w:t>）。</w:t>
      </w:r>
    </w:p>
    <w:p w:rsidR="007A5164" w:rsidRPr="005D7EF9" w:rsidRDefault="00E91CE3" w:rsidP="00707575">
      <w:pPr>
        <w:pStyle w:val="1"/>
        <w:numPr>
          <w:ilvl w:val="0"/>
          <w:numId w:val="9"/>
        </w:numPr>
        <w:tabs>
          <w:tab w:val="left" w:pos="709"/>
        </w:tabs>
        <w:autoSpaceDE w:val="0"/>
        <w:autoSpaceDN w:val="0"/>
        <w:adjustRightInd w:val="0"/>
        <w:spacing w:line="360" w:lineRule="auto"/>
        <w:ind w:firstLineChars="0"/>
        <w:rPr>
          <w:rFonts w:ascii="Times New Roman" w:hAnsi="宋体"/>
          <w:b/>
          <w:kern w:val="0"/>
          <w:sz w:val="24"/>
          <w:szCs w:val="28"/>
        </w:rPr>
      </w:pPr>
      <w:r w:rsidRPr="0042310D">
        <w:rPr>
          <w:rFonts w:ascii="Times New Roman" w:hAnsi="宋体" w:hint="eastAsia"/>
          <w:b/>
          <w:kern w:val="0"/>
          <w:sz w:val="24"/>
          <w:szCs w:val="28"/>
        </w:rPr>
        <w:t>年人均完成</w:t>
      </w:r>
      <w:r w:rsidRPr="0042310D">
        <w:rPr>
          <w:rFonts w:ascii="Times New Roman" w:hAnsi="宋体" w:hint="eastAsia"/>
          <w:b/>
          <w:kern w:val="0"/>
          <w:sz w:val="24"/>
          <w:szCs w:val="28"/>
        </w:rPr>
        <w:t>1</w:t>
      </w:r>
      <w:r w:rsidRPr="0042310D">
        <w:rPr>
          <w:rFonts w:ascii="Times New Roman" w:hAnsi="宋体"/>
          <w:b/>
          <w:kern w:val="0"/>
          <w:sz w:val="24"/>
          <w:szCs w:val="28"/>
        </w:rPr>
        <w:t>5</w:t>
      </w:r>
      <w:r w:rsidRPr="0042310D">
        <w:rPr>
          <w:rFonts w:ascii="Times New Roman" w:hAnsi="宋体" w:hint="eastAsia"/>
          <w:b/>
          <w:kern w:val="0"/>
          <w:sz w:val="24"/>
          <w:szCs w:val="28"/>
        </w:rPr>
        <w:t>个当量数的科研项目进款（</w:t>
      </w:r>
      <w:r w:rsidRPr="005D7EF9">
        <w:rPr>
          <w:rFonts w:ascii="Times New Roman" w:hAnsi="宋体"/>
          <w:b/>
          <w:kern w:val="0"/>
          <w:sz w:val="24"/>
          <w:szCs w:val="28"/>
        </w:rPr>
        <w:t>1</w:t>
      </w:r>
      <w:r w:rsidRPr="0042310D">
        <w:rPr>
          <w:rFonts w:ascii="Times New Roman" w:hAnsi="宋体" w:hint="eastAsia"/>
          <w:b/>
          <w:kern w:val="0"/>
          <w:sz w:val="24"/>
          <w:szCs w:val="28"/>
        </w:rPr>
        <w:t>万国家级计</w:t>
      </w:r>
      <w:r w:rsidRPr="0042310D">
        <w:rPr>
          <w:rFonts w:ascii="Times New Roman" w:hAnsi="宋体" w:hint="eastAsia"/>
          <w:b/>
          <w:kern w:val="0"/>
          <w:sz w:val="24"/>
          <w:szCs w:val="28"/>
        </w:rPr>
        <w:t>1</w:t>
      </w:r>
      <w:r w:rsidRPr="0042310D">
        <w:rPr>
          <w:rFonts w:ascii="Times New Roman" w:hAnsi="宋体" w:hint="eastAsia"/>
          <w:b/>
          <w:kern w:val="0"/>
          <w:sz w:val="24"/>
          <w:szCs w:val="28"/>
        </w:rPr>
        <w:t>，</w:t>
      </w:r>
      <w:r w:rsidRPr="005D7EF9">
        <w:rPr>
          <w:rFonts w:ascii="Times New Roman" w:hAnsi="宋体"/>
          <w:b/>
          <w:kern w:val="0"/>
          <w:sz w:val="24"/>
          <w:szCs w:val="28"/>
        </w:rPr>
        <w:t>2</w:t>
      </w:r>
      <w:r w:rsidRPr="0042310D">
        <w:rPr>
          <w:rFonts w:ascii="Times New Roman" w:hAnsi="宋体" w:hint="eastAsia"/>
          <w:b/>
          <w:kern w:val="0"/>
          <w:sz w:val="24"/>
          <w:szCs w:val="28"/>
        </w:rPr>
        <w:t>万省部级计</w:t>
      </w:r>
      <w:r w:rsidRPr="0042310D">
        <w:rPr>
          <w:rFonts w:ascii="Times New Roman" w:hAnsi="宋体" w:hint="eastAsia"/>
          <w:b/>
          <w:kern w:val="0"/>
          <w:sz w:val="24"/>
          <w:szCs w:val="28"/>
        </w:rPr>
        <w:t>1</w:t>
      </w:r>
      <w:r w:rsidRPr="0042310D">
        <w:rPr>
          <w:rFonts w:ascii="Times New Roman" w:hAnsi="宋体" w:hint="eastAsia"/>
          <w:b/>
          <w:kern w:val="0"/>
          <w:sz w:val="24"/>
          <w:szCs w:val="28"/>
        </w:rPr>
        <w:t>，</w:t>
      </w:r>
      <w:r w:rsidRPr="005D7EF9">
        <w:rPr>
          <w:rFonts w:ascii="Times New Roman" w:hAnsi="宋体"/>
          <w:b/>
          <w:kern w:val="0"/>
          <w:sz w:val="24"/>
          <w:szCs w:val="28"/>
        </w:rPr>
        <w:t>2</w:t>
      </w:r>
      <w:r w:rsidRPr="0042310D">
        <w:rPr>
          <w:rFonts w:ascii="Times New Roman" w:hAnsi="宋体" w:hint="eastAsia"/>
          <w:b/>
          <w:kern w:val="0"/>
          <w:sz w:val="24"/>
          <w:szCs w:val="28"/>
        </w:rPr>
        <w:t>万横向计</w:t>
      </w:r>
      <w:r w:rsidRPr="0042310D">
        <w:rPr>
          <w:rFonts w:ascii="Times New Roman" w:hAnsi="宋体" w:hint="eastAsia"/>
          <w:b/>
          <w:kern w:val="0"/>
          <w:sz w:val="24"/>
          <w:szCs w:val="28"/>
        </w:rPr>
        <w:t>1</w:t>
      </w:r>
      <w:r w:rsidRPr="005D7EF9">
        <w:rPr>
          <w:rFonts w:ascii="Times New Roman" w:hAnsi="宋体" w:hint="eastAsia"/>
          <w:b/>
          <w:kern w:val="0"/>
          <w:sz w:val="24"/>
          <w:szCs w:val="28"/>
        </w:rPr>
        <w:t>。注：以科技处认定的绩效考核到款经费为准，科研项目经费分解到团队以外的不计入）</w:t>
      </w:r>
      <w:r w:rsidRPr="0042310D">
        <w:rPr>
          <w:rFonts w:ascii="Times New Roman" w:hAnsi="宋体" w:hint="eastAsia"/>
          <w:b/>
          <w:kern w:val="0"/>
          <w:sz w:val="24"/>
          <w:szCs w:val="28"/>
        </w:rPr>
        <w:t>。</w:t>
      </w:r>
    </w:p>
    <w:p w:rsidR="007A5164" w:rsidRDefault="00E91CE3">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（三）团队实际完成情况为：</w:t>
      </w:r>
    </w:p>
    <w:p w:rsidR="007A5164" w:rsidRPr="005D7EF9" w:rsidRDefault="00E91CE3" w:rsidP="005D7EF9">
      <w:pPr>
        <w:pStyle w:val="1"/>
        <w:numPr>
          <w:ilvl w:val="0"/>
          <w:numId w:val="8"/>
        </w:numPr>
        <w:tabs>
          <w:tab w:val="left" w:pos="709"/>
        </w:tabs>
        <w:autoSpaceDE w:val="0"/>
        <w:autoSpaceDN w:val="0"/>
        <w:adjustRightInd w:val="0"/>
        <w:spacing w:line="360" w:lineRule="auto"/>
        <w:ind w:firstLineChars="0"/>
        <w:rPr>
          <w:rFonts w:ascii="Times New Roman" w:hAnsi="宋体"/>
          <w:b/>
          <w:kern w:val="0"/>
          <w:sz w:val="24"/>
          <w:szCs w:val="28"/>
        </w:rPr>
      </w:pPr>
      <w:r w:rsidRPr="005D7EF9">
        <w:rPr>
          <w:rFonts w:ascii="Times New Roman" w:hAnsi="宋体" w:hint="eastAsia"/>
          <w:b/>
          <w:kern w:val="0"/>
          <w:sz w:val="24"/>
          <w:szCs w:val="28"/>
        </w:rPr>
        <w:t>团队本科</w:t>
      </w:r>
      <w:r w:rsidRPr="005D7EF9">
        <w:rPr>
          <w:rFonts w:ascii="Times New Roman" w:hAnsi="宋体"/>
          <w:b/>
          <w:kern w:val="0"/>
          <w:sz w:val="24"/>
          <w:szCs w:val="28"/>
        </w:rPr>
        <w:t>理论教学</w:t>
      </w:r>
      <w:r w:rsidRPr="005D7EF9">
        <w:rPr>
          <w:rFonts w:ascii="Times New Roman" w:hAnsi="宋体" w:hint="eastAsia"/>
          <w:b/>
          <w:kern w:val="0"/>
          <w:sz w:val="24"/>
          <w:szCs w:val="28"/>
        </w:rPr>
        <w:t>年总授课绩点</w:t>
      </w:r>
      <w:r w:rsidRPr="00D41825">
        <w:rPr>
          <w:rFonts w:ascii="Times New Roman" w:hAnsi="宋体" w:hint="eastAsia"/>
          <w:b/>
          <w:color w:val="000000" w:themeColor="text1"/>
          <w:kern w:val="0"/>
          <w:sz w:val="24"/>
          <w:szCs w:val="28"/>
          <w:u w:val="single"/>
        </w:rPr>
        <w:t xml:space="preserve"> </w:t>
      </w:r>
      <w:r w:rsidR="00D41825" w:rsidRPr="00D41825">
        <w:rPr>
          <w:rFonts w:ascii="Times New Roman" w:hAnsi="宋体"/>
          <w:b/>
          <w:color w:val="000000" w:themeColor="text1"/>
          <w:kern w:val="0"/>
          <w:sz w:val="24"/>
          <w:szCs w:val="28"/>
          <w:u w:val="single"/>
        </w:rPr>
        <w:t>115.38</w:t>
      </w:r>
      <w:r w:rsidRPr="0021687E">
        <w:rPr>
          <w:rFonts w:ascii="Times New Roman" w:hAnsi="宋体" w:hint="eastAsia"/>
          <w:b/>
          <w:kern w:val="0"/>
          <w:sz w:val="24"/>
          <w:szCs w:val="28"/>
          <w:u w:val="single"/>
        </w:rPr>
        <w:t xml:space="preserve"> </w:t>
      </w:r>
      <w:r w:rsidRPr="005D7EF9">
        <w:rPr>
          <w:rFonts w:ascii="Times New Roman" w:hAnsi="宋体" w:hint="eastAsia"/>
          <w:b/>
          <w:kern w:val="0"/>
          <w:sz w:val="24"/>
          <w:szCs w:val="28"/>
        </w:rPr>
        <w:t>，人均</w:t>
      </w:r>
      <w:r w:rsidRPr="005D7EF9">
        <w:rPr>
          <w:rFonts w:ascii="Times New Roman" w:hAnsi="宋体"/>
          <w:b/>
          <w:kern w:val="0"/>
          <w:sz w:val="24"/>
          <w:szCs w:val="28"/>
        </w:rPr>
        <w:t>绩点</w:t>
      </w:r>
      <w:r w:rsidRPr="0021687E">
        <w:rPr>
          <w:rFonts w:ascii="Times New Roman" w:hAnsi="宋体" w:hint="eastAsia"/>
          <w:b/>
          <w:kern w:val="0"/>
          <w:sz w:val="24"/>
          <w:szCs w:val="28"/>
          <w:u w:val="single"/>
        </w:rPr>
        <w:t xml:space="preserve"> </w:t>
      </w:r>
      <w:r w:rsidR="00D41825">
        <w:rPr>
          <w:rFonts w:ascii="Times New Roman" w:hAnsi="宋体"/>
          <w:b/>
          <w:color w:val="000000" w:themeColor="text1"/>
          <w:kern w:val="0"/>
          <w:sz w:val="24"/>
          <w:szCs w:val="28"/>
          <w:u w:val="single"/>
        </w:rPr>
        <w:t xml:space="preserve">6.79 </w:t>
      </w:r>
      <w:r w:rsidRPr="005D7EF9">
        <w:rPr>
          <w:rFonts w:ascii="Times New Roman" w:hAnsi="宋体" w:hint="eastAsia"/>
          <w:b/>
          <w:kern w:val="0"/>
          <w:sz w:val="24"/>
          <w:szCs w:val="28"/>
        </w:rPr>
        <w:t>。</w:t>
      </w:r>
    </w:p>
    <w:p w:rsidR="007A5164" w:rsidRPr="0042310D" w:rsidRDefault="00E91CE3" w:rsidP="005D7EF9">
      <w:pPr>
        <w:pStyle w:val="1"/>
        <w:numPr>
          <w:ilvl w:val="0"/>
          <w:numId w:val="8"/>
        </w:numPr>
        <w:tabs>
          <w:tab w:val="left" w:pos="709"/>
        </w:tabs>
        <w:autoSpaceDE w:val="0"/>
        <w:autoSpaceDN w:val="0"/>
        <w:adjustRightInd w:val="0"/>
        <w:spacing w:line="360" w:lineRule="auto"/>
        <w:ind w:firstLineChars="0"/>
        <w:rPr>
          <w:rFonts w:ascii="Times New Roman" w:hAnsi="Times New Roman"/>
          <w:b/>
          <w:kern w:val="0"/>
          <w:sz w:val="24"/>
          <w:szCs w:val="24"/>
        </w:rPr>
      </w:pPr>
      <w:r w:rsidRPr="005D7EF9">
        <w:rPr>
          <w:rFonts w:ascii="Times New Roman" w:hAnsi="宋体"/>
          <w:b/>
          <w:kern w:val="0"/>
          <w:sz w:val="24"/>
          <w:szCs w:val="28"/>
        </w:rPr>
        <w:t>SCI</w:t>
      </w:r>
      <w:r w:rsidRPr="005D7EF9">
        <w:rPr>
          <w:rFonts w:ascii="Times New Roman" w:hAnsi="宋体" w:hint="eastAsia"/>
          <w:b/>
          <w:kern w:val="0"/>
          <w:sz w:val="24"/>
          <w:szCs w:val="28"/>
        </w:rPr>
        <w:t>论文</w:t>
      </w:r>
      <w:r w:rsidR="00FE678D" w:rsidRPr="00FE678D">
        <w:rPr>
          <w:rFonts w:ascii="Times New Roman" w:hAnsi="宋体" w:hint="eastAsia"/>
          <w:b/>
          <w:kern w:val="0"/>
          <w:sz w:val="24"/>
          <w:szCs w:val="28"/>
          <w:u w:val="single"/>
        </w:rPr>
        <w:t xml:space="preserve"> </w:t>
      </w:r>
      <w:r w:rsidR="00FE678D">
        <w:rPr>
          <w:rFonts w:ascii="Times New Roman" w:hAnsi="宋体"/>
          <w:b/>
          <w:kern w:val="0"/>
          <w:sz w:val="24"/>
          <w:szCs w:val="28"/>
          <w:u w:val="single"/>
        </w:rPr>
        <w:t xml:space="preserve"> </w:t>
      </w:r>
      <w:r w:rsidR="00A504C4" w:rsidRPr="002306F8">
        <w:rPr>
          <w:rFonts w:ascii="Times New Roman" w:hAnsi="宋体"/>
          <w:b/>
          <w:color w:val="000000" w:themeColor="text1"/>
          <w:kern w:val="0"/>
          <w:sz w:val="24"/>
          <w:szCs w:val="28"/>
          <w:u w:val="single"/>
        </w:rPr>
        <w:t>42</w:t>
      </w:r>
      <w:r w:rsidR="002306F8" w:rsidRPr="002306F8">
        <w:rPr>
          <w:rFonts w:ascii="Times New Roman" w:hAnsi="宋体"/>
          <w:b/>
          <w:color w:val="000000" w:themeColor="text1"/>
          <w:kern w:val="0"/>
          <w:sz w:val="24"/>
          <w:szCs w:val="28"/>
          <w:u w:val="single"/>
        </w:rPr>
        <w:t xml:space="preserve"> </w:t>
      </w:r>
      <w:r w:rsidRPr="005D7EF9">
        <w:rPr>
          <w:rFonts w:ascii="Times New Roman" w:hAnsi="宋体" w:hint="eastAsia"/>
          <w:b/>
          <w:kern w:val="0"/>
          <w:sz w:val="24"/>
          <w:szCs w:val="28"/>
        </w:rPr>
        <w:t>篇：</w:t>
      </w:r>
      <w:r w:rsidRPr="005D7EF9">
        <w:rPr>
          <w:rFonts w:ascii="Times New Roman" w:hAnsi="宋体" w:hint="eastAsia"/>
          <w:b/>
          <w:kern w:val="0"/>
          <w:sz w:val="24"/>
          <w:szCs w:val="28"/>
        </w:rPr>
        <w:t xml:space="preserve">  </w:t>
      </w:r>
      <w:r w:rsidRPr="0042310D">
        <w:rPr>
          <w:rFonts w:ascii="Times New Roman" w:hAnsi="宋体" w:hint="eastAsia"/>
          <w:b/>
          <w:kern w:val="0"/>
          <w:sz w:val="24"/>
          <w:szCs w:val="24"/>
        </w:rPr>
        <w:t xml:space="preserve">  </w:t>
      </w:r>
    </w:p>
    <w:p w:rsidR="007A5164" w:rsidRPr="005D7EF9" w:rsidRDefault="00E91CE3" w:rsidP="00767DA2">
      <w:pPr>
        <w:pStyle w:val="1"/>
        <w:tabs>
          <w:tab w:val="left" w:pos="709"/>
        </w:tabs>
        <w:autoSpaceDE w:val="0"/>
        <w:autoSpaceDN w:val="0"/>
        <w:adjustRightInd w:val="0"/>
        <w:spacing w:line="360" w:lineRule="auto"/>
        <w:ind w:leftChars="202" w:left="424" w:firstLineChars="0" w:firstLine="2"/>
        <w:rPr>
          <w:rFonts w:ascii="Times New Roman" w:hAnsi="宋体"/>
          <w:b/>
          <w:kern w:val="0"/>
          <w:sz w:val="24"/>
          <w:szCs w:val="28"/>
        </w:rPr>
      </w:pPr>
      <w:r w:rsidRPr="005D7EF9">
        <w:rPr>
          <w:rFonts w:ascii="Times New Roman" w:hAnsi="宋体" w:hint="eastAsia"/>
          <w:b/>
          <w:kern w:val="0"/>
          <w:sz w:val="24"/>
          <w:szCs w:val="28"/>
        </w:rPr>
        <w:t>1</w:t>
      </w:r>
      <w:r w:rsidRPr="005D7EF9">
        <w:rPr>
          <w:rFonts w:ascii="Times New Roman" w:hAnsi="宋体" w:hint="eastAsia"/>
          <w:b/>
          <w:kern w:val="0"/>
          <w:sz w:val="24"/>
          <w:szCs w:val="28"/>
        </w:rPr>
        <w:t>区论文</w:t>
      </w:r>
      <w:r w:rsidR="00B82220" w:rsidRPr="00B82220">
        <w:rPr>
          <w:rFonts w:ascii="Times New Roman" w:hAnsi="宋体" w:hint="eastAsia"/>
          <w:b/>
          <w:kern w:val="0"/>
          <w:sz w:val="24"/>
          <w:szCs w:val="28"/>
          <w:u w:val="single"/>
        </w:rPr>
        <w:t xml:space="preserve"> </w:t>
      </w:r>
      <w:r w:rsidRPr="00B82220">
        <w:rPr>
          <w:rFonts w:ascii="Times New Roman" w:hAnsi="宋体" w:hint="eastAsia"/>
          <w:b/>
          <w:kern w:val="0"/>
          <w:sz w:val="24"/>
          <w:szCs w:val="28"/>
          <w:u w:val="single"/>
        </w:rPr>
        <w:t>10</w:t>
      </w:r>
      <w:r w:rsidR="00B82220">
        <w:rPr>
          <w:rFonts w:ascii="Times New Roman" w:hAnsi="宋体"/>
          <w:b/>
          <w:kern w:val="0"/>
          <w:sz w:val="24"/>
          <w:szCs w:val="28"/>
          <w:u w:val="single"/>
        </w:rPr>
        <w:t xml:space="preserve"> </w:t>
      </w:r>
      <w:r w:rsidRPr="005D7EF9">
        <w:rPr>
          <w:rFonts w:ascii="Times New Roman" w:hAnsi="宋体" w:hint="eastAsia"/>
          <w:b/>
          <w:kern w:val="0"/>
          <w:sz w:val="24"/>
          <w:szCs w:val="28"/>
        </w:rPr>
        <w:t>篇（计</w:t>
      </w:r>
      <w:r w:rsidR="00385A27">
        <w:rPr>
          <w:rFonts w:ascii="Times New Roman" w:hAnsi="宋体"/>
          <w:b/>
          <w:kern w:val="0"/>
          <w:sz w:val="24"/>
          <w:szCs w:val="28"/>
        </w:rPr>
        <w:t>1</w:t>
      </w:r>
      <w:r w:rsidRPr="005D7EF9">
        <w:rPr>
          <w:rFonts w:ascii="Times New Roman" w:hAnsi="宋体" w:hint="eastAsia"/>
          <w:b/>
          <w:kern w:val="0"/>
          <w:sz w:val="24"/>
          <w:szCs w:val="28"/>
        </w:rPr>
        <w:t>0</w:t>
      </w:r>
      <w:r w:rsidR="00E6463E">
        <w:rPr>
          <w:rFonts w:ascii="Times New Roman" w:hAnsi="宋体"/>
          <w:b/>
          <w:kern w:val="0"/>
          <w:sz w:val="24"/>
          <w:szCs w:val="28"/>
        </w:rPr>
        <w:t>0</w:t>
      </w:r>
      <w:r w:rsidRPr="005D7EF9">
        <w:rPr>
          <w:rFonts w:ascii="Times New Roman" w:hAnsi="宋体" w:hint="eastAsia"/>
          <w:b/>
          <w:kern w:val="0"/>
          <w:sz w:val="24"/>
          <w:szCs w:val="28"/>
        </w:rPr>
        <w:t>）、</w:t>
      </w:r>
      <w:r w:rsidRPr="005D7EF9">
        <w:rPr>
          <w:rFonts w:ascii="Times New Roman" w:hAnsi="宋体" w:hint="eastAsia"/>
          <w:b/>
          <w:kern w:val="0"/>
          <w:sz w:val="24"/>
          <w:szCs w:val="28"/>
        </w:rPr>
        <w:t>2</w:t>
      </w:r>
      <w:r w:rsidRPr="005D7EF9">
        <w:rPr>
          <w:rFonts w:ascii="Times New Roman" w:hAnsi="宋体" w:hint="eastAsia"/>
          <w:b/>
          <w:kern w:val="0"/>
          <w:sz w:val="24"/>
          <w:szCs w:val="28"/>
        </w:rPr>
        <w:t>区论文</w:t>
      </w:r>
      <w:r w:rsidR="002310F6" w:rsidRPr="002310F6">
        <w:rPr>
          <w:rFonts w:ascii="Times New Roman" w:hAnsi="宋体" w:hint="eastAsia"/>
          <w:b/>
          <w:kern w:val="0"/>
          <w:sz w:val="24"/>
          <w:szCs w:val="28"/>
          <w:u w:val="single"/>
        </w:rPr>
        <w:t xml:space="preserve"> </w:t>
      </w:r>
      <w:r w:rsidR="002310F6">
        <w:rPr>
          <w:rFonts w:ascii="Times New Roman" w:hAnsi="宋体"/>
          <w:b/>
          <w:kern w:val="0"/>
          <w:sz w:val="24"/>
          <w:szCs w:val="28"/>
          <w:u w:val="single"/>
        </w:rPr>
        <w:t xml:space="preserve"> </w:t>
      </w:r>
      <w:r w:rsidR="00A504C4" w:rsidRPr="002306F8">
        <w:rPr>
          <w:rFonts w:ascii="Times New Roman" w:hAnsi="宋体"/>
          <w:b/>
          <w:color w:val="000000" w:themeColor="text1"/>
          <w:kern w:val="0"/>
          <w:sz w:val="24"/>
          <w:szCs w:val="28"/>
          <w:u w:val="single"/>
        </w:rPr>
        <w:t>11</w:t>
      </w:r>
      <w:r w:rsidR="002306F8">
        <w:rPr>
          <w:rFonts w:ascii="Times New Roman" w:hAnsi="宋体"/>
          <w:b/>
          <w:color w:val="000000" w:themeColor="text1"/>
          <w:kern w:val="0"/>
          <w:sz w:val="24"/>
          <w:szCs w:val="28"/>
          <w:u w:val="single"/>
        </w:rPr>
        <w:t xml:space="preserve"> </w:t>
      </w:r>
      <w:r w:rsidRPr="005D7EF9">
        <w:rPr>
          <w:rFonts w:ascii="Times New Roman" w:hAnsi="宋体" w:hint="eastAsia"/>
          <w:b/>
          <w:kern w:val="0"/>
          <w:sz w:val="24"/>
          <w:szCs w:val="28"/>
        </w:rPr>
        <w:t>篇（计</w:t>
      </w:r>
      <w:r w:rsidR="00B379A7">
        <w:rPr>
          <w:rFonts w:ascii="Times New Roman" w:hAnsi="宋体"/>
          <w:b/>
          <w:kern w:val="0"/>
          <w:sz w:val="24"/>
          <w:szCs w:val="28"/>
        </w:rPr>
        <w:t>72</w:t>
      </w:r>
      <w:r w:rsidRPr="005D7EF9">
        <w:rPr>
          <w:rFonts w:ascii="Times New Roman" w:hAnsi="宋体" w:hint="eastAsia"/>
          <w:b/>
          <w:kern w:val="0"/>
          <w:sz w:val="24"/>
          <w:szCs w:val="28"/>
        </w:rPr>
        <w:t>）、</w:t>
      </w:r>
      <w:r w:rsidRPr="005D7EF9">
        <w:rPr>
          <w:rFonts w:ascii="Times New Roman" w:hAnsi="宋体"/>
          <w:b/>
          <w:kern w:val="0"/>
          <w:sz w:val="24"/>
          <w:szCs w:val="28"/>
        </w:rPr>
        <w:t>3</w:t>
      </w:r>
      <w:r w:rsidRPr="005D7EF9">
        <w:rPr>
          <w:rFonts w:ascii="Times New Roman" w:hAnsi="宋体" w:hint="eastAsia"/>
          <w:b/>
          <w:kern w:val="0"/>
          <w:sz w:val="24"/>
          <w:szCs w:val="28"/>
        </w:rPr>
        <w:t>区</w:t>
      </w:r>
      <w:r w:rsidR="00385A27" w:rsidRPr="005D7EF9">
        <w:rPr>
          <w:rFonts w:ascii="Times New Roman" w:hAnsi="宋体" w:hint="eastAsia"/>
          <w:b/>
          <w:kern w:val="0"/>
          <w:sz w:val="24"/>
          <w:szCs w:val="28"/>
        </w:rPr>
        <w:t>论文</w:t>
      </w:r>
      <w:r w:rsidR="002310F6" w:rsidRPr="002310F6">
        <w:rPr>
          <w:rFonts w:ascii="Times New Roman" w:hAnsi="宋体" w:hint="eastAsia"/>
          <w:b/>
          <w:kern w:val="0"/>
          <w:sz w:val="24"/>
          <w:szCs w:val="28"/>
          <w:u w:val="single"/>
        </w:rPr>
        <w:t xml:space="preserve"> </w:t>
      </w:r>
      <w:r w:rsidR="002310F6" w:rsidRPr="002306F8">
        <w:rPr>
          <w:rFonts w:ascii="Times New Roman" w:hAnsi="宋体"/>
          <w:b/>
          <w:color w:val="000000" w:themeColor="text1"/>
          <w:kern w:val="0"/>
          <w:sz w:val="24"/>
          <w:szCs w:val="28"/>
          <w:u w:val="single"/>
        </w:rPr>
        <w:t xml:space="preserve"> </w:t>
      </w:r>
      <w:r w:rsidR="00A504C4" w:rsidRPr="002306F8">
        <w:rPr>
          <w:rFonts w:ascii="Times New Roman" w:hAnsi="宋体"/>
          <w:b/>
          <w:color w:val="000000" w:themeColor="text1"/>
          <w:kern w:val="0"/>
          <w:sz w:val="24"/>
          <w:szCs w:val="28"/>
          <w:u w:val="single"/>
        </w:rPr>
        <w:t>11</w:t>
      </w:r>
      <w:r w:rsidR="002306F8">
        <w:rPr>
          <w:rFonts w:ascii="Times New Roman" w:hAnsi="宋体"/>
          <w:b/>
          <w:color w:val="000000" w:themeColor="text1"/>
          <w:kern w:val="0"/>
          <w:sz w:val="24"/>
          <w:szCs w:val="28"/>
          <w:u w:val="single"/>
        </w:rPr>
        <w:t xml:space="preserve"> </w:t>
      </w:r>
      <w:r w:rsidR="00385A27" w:rsidRPr="005D7EF9">
        <w:rPr>
          <w:rFonts w:ascii="Times New Roman" w:hAnsi="宋体" w:hint="eastAsia"/>
          <w:b/>
          <w:kern w:val="0"/>
          <w:sz w:val="24"/>
          <w:szCs w:val="28"/>
        </w:rPr>
        <w:t>篇（计</w:t>
      </w:r>
      <w:r w:rsidR="003E1923">
        <w:rPr>
          <w:rFonts w:ascii="Times New Roman" w:hAnsi="宋体"/>
          <w:b/>
          <w:kern w:val="0"/>
          <w:sz w:val="24"/>
          <w:szCs w:val="28"/>
        </w:rPr>
        <w:t>3</w:t>
      </w:r>
      <w:r w:rsidR="00B379A7">
        <w:rPr>
          <w:rFonts w:ascii="Times New Roman" w:hAnsi="宋体"/>
          <w:b/>
          <w:kern w:val="0"/>
          <w:sz w:val="24"/>
          <w:szCs w:val="28"/>
        </w:rPr>
        <w:t>6</w:t>
      </w:r>
      <w:r w:rsidR="00385A27" w:rsidRPr="005D7EF9">
        <w:rPr>
          <w:rFonts w:ascii="Times New Roman" w:hAnsi="宋体" w:hint="eastAsia"/>
          <w:b/>
          <w:kern w:val="0"/>
          <w:sz w:val="24"/>
          <w:szCs w:val="28"/>
        </w:rPr>
        <w:t>）</w:t>
      </w:r>
      <w:r w:rsidRPr="005D7EF9">
        <w:rPr>
          <w:rFonts w:ascii="Times New Roman" w:hAnsi="宋体" w:hint="eastAsia"/>
          <w:b/>
          <w:kern w:val="0"/>
          <w:sz w:val="24"/>
          <w:szCs w:val="28"/>
        </w:rPr>
        <w:t>、</w:t>
      </w:r>
      <w:r w:rsidRPr="005D7EF9">
        <w:rPr>
          <w:rFonts w:ascii="Times New Roman" w:hAnsi="宋体" w:hint="eastAsia"/>
          <w:b/>
          <w:kern w:val="0"/>
          <w:sz w:val="24"/>
          <w:szCs w:val="28"/>
        </w:rPr>
        <w:t>4</w:t>
      </w:r>
      <w:r w:rsidRPr="005D7EF9">
        <w:rPr>
          <w:rFonts w:ascii="Times New Roman" w:hAnsi="宋体" w:hint="eastAsia"/>
          <w:b/>
          <w:kern w:val="0"/>
          <w:sz w:val="24"/>
          <w:szCs w:val="28"/>
        </w:rPr>
        <w:t>区论文</w:t>
      </w:r>
      <w:r w:rsidR="00E44834" w:rsidRPr="00E44834">
        <w:rPr>
          <w:rFonts w:ascii="Times New Roman" w:hAnsi="宋体"/>
          <w:b/>
          <w:kern w:val="0"/>
          <w:sz w:val="24"/>
          <w:szCs w:val="28"/>
          <w:u w:val="single"/>
        </w:rPr>
        <w:t xml:space="preserve"> </w:t>
      </w:r>
      <w:r w:rsidR="00A504C4" w:rsidRPr="002306F8">
        <w:rPr>
          <w:rFonts w:ascii="Times New Roman" w:hAnsi="宋体"/>
          <w:b/>
          <w:color w:val="000000" w:themeColor="text1"/>
          <w:kern w:val="0"/>
          <w:sz w:val="24"/>
          <w:szCs w:val="28"/>
          <w:u w:val="single"/>
        </w:rPr>
        <w:t>10</w:t>
      </w:r>
      <w:r w:rsidR="002306F8" w:rsidRPr="002306F8">
        <w:rPr>
          <w:rFonts w:ascii="Times New Roman" w:hAnsi="宋体"/>
          <w:b/>
          <w:color w:val="000000" w:themeColor="text1"/>
          <w:kern w:val="0"/>
          <w:sz w:val="24"/>
          <w:szCs w:val="28"/>
          <w:u w:val="single"/>
        </w:rPr>
        <w:t xml:space="preserve"> </w:t>
      </w:r>
      <w:r w:rsidRPr="005D7EF9">
        <w:rPr>
          <w:rFonts w:ascii="Times New Roman" w:hAnsi="宋体" w:hint="eastAsia"/>
          <w:b/>
          <w:kern w:val="0"/>
          <w:sz w:val="24"/>
          <w:szCs w:val="28"/>
        </w:rPr>
        <w:t>篇（计</w:t>
      </w:r>
      <w:r w:rsidR="00B379A7">
        <w:rPr>
          <w:rFonts w:ascii="Times New Roman" w:hAnsi="宋体"/>
          <w:b/>
          <w:kern w:val="0"/>
          <w:sz w:val="24"/>
          <w:szCs w:val="28"/>
        </w:rPr>
        <w:t>1</w:t>
      </w:r>
      <w:r w:rsidR="007D2E65">
        <w:rPr>
          <w:rFonts w:ascii="Times New Roman" w:hAnsi="宋体"/>
          <w:b/>
          <w:kern w:val="0"/>
          <w:sz w:val="24"/>
          <w:szCs w:val="28"/>
        </w:rPr>
        <w:t>1</w:t>
      </w:r>
      <w:r w:rsidRPr="005D7EF9">
        <w:rPr>
          <w:rFonts w:ascii="Times New Roman" w:hAnsi="宋体" w:hint="eastAsia"/>
          <w:b/>
          <w:kern w:val="0"/>
          <w:sz w:val="24"/>
          <w:szCs w:val="28"/>
        </w:rPr>
        <w:t>），</w:t>
      </w:r>
    </w:p>
    <w:p w:rsidR="00D569AD" w:rsidRDefault="00E91CE3" w:rsidP="005D7EF9">
      <w:pPr>
        <w:pStyle w:val="1"/>
        <w:tabs>
          <w:tab w:val="left" w:pos="709"/>
        </w:tabs>
        <w:autoSpaceDE w:val="0"/>
        <w:autoSpaceDN w:val="0"/>
        <w:adjustRightInd w:val="0"/>
        <w:spacing w:line="360" w:lineRule="auto"/>
        <w:ind w:firstLineChars="176" w:firstLine="424"/>
        <w:rPr>
          <w:rFonts w:ascii="Times New Roman" w:hAnsi="宋体"/>
          <w:b/>
          <w:kern w:val="0"/>
          <w:sz w:val="24"/>
          <w:szCs w:val="28"/>
        </w:rPr>
      </w:pPr>
      <w:r w:rsidRPr="005D7EF9">
        <w:rPr>
          <w:rFonts w:ascii="Times New Roman" w:hAnsi="宋体" w:hint="eastAsia"/>
          <w:b/>
          <w:kern w:val="0"/>
          <w:sz w:val="24"/>
          <w:szCs w:val="28"/>
        </w:rPr>
        <w:t>授权发明专利</w:t>
      </w:r>
      <w:r w:rsidRPr="00BB1835">
        <w:rPr>
          <w:rFonts w:ascii="Times New Roman" w:hAnsi="宋体" w:hint="eastAsia"/>
          <w:b/>
          <w:kern w:val="0"/>
          <w:sz w:val="24"/>
          <w:szCs w:val="28"/>
          <w:u w:val="single"/>
        </w:rPr>
        <w:t xml:space="preserve"> 21 </w:t>
      </w:r>
      <w:r w:rsidRPr="005D7EF9">
        <w:rPr>
          <w:rFonts w:ascii="Times New Roman" w:hAnsi="宋体" w:hint="eastAsia"/>
          <w:b/>
          <w:kern w:val="0"/>
          <w:sz w:val="24"/>
          <w:szCs w:val="28"/>
        </w:rPr>
        <w:t>项（计</w:t>
      </w:r>
      <w:r w:rsidR="005019C7">
        <w:rPr>
          <w:rFonts w:ascii="Times New Roman" w:hAnsi="宋体" w:hint="eastAsia"/>
          <w:b/>
          <w:kern w:val="0"/>
          <w:sz w:val="24"/>
          <w:szCs w:val="28"/>
        </w:rPr>
        <w:t>4</w:t>
      </w:r>
      <w:r w:rsidRPr="005D7EF9">
        <w:rPr>
          <w:rFonts w:ascii="Times New Roman" w:hAnsi="宋体"/>
          <w:b/>
          <w:kern w:val="0"/>
          <w:sz w:val="24"/>
          <w:szCs w:val="28"/>
        </w:rPr>
        <w:t>2</w:t>
      </w:r>
      <w:r w:rsidRPr="005D7EF9">
        <w:rPr>
          <w:rFonts w:ascii="Times New Roman" w:hAnsi="宋体" w:hint="eastAsia"/>
          <w:b/>
          <w:kern w:val="0"/>
          <w:sz w:val="24"/>
          <w:szCs w:val="28"/>
        </w:rPr>
        <w:t>），</w:t>
      </w:r>
    </w:p>
    <w:p w:rsidR="007A5164" w:rsidRPr="005D7EF9" w:rsidRDefault="00E91CE3" w:rsidP="005D7EF9">
      <w:pPr>
        <w:pStyle w:val="1"/>
        <w:tabs>
          <w:tab w:val="left" w:pos="709"/>
        </w:tabs>
        <w:autoSpaceDE w:val="0"/>
        <w:autoSpaceDN w:val="0"/>
        <w:adjustRightInd w:val="0"/>
        <w:spacing w:line="360" w:lineRule="auto"/>
        <w:ind w:firstLineChars="176" w:firstLine="424"/>
        <w:rPr>
          <w:rFonts w:ascii="Times New Roman" w:hAnsi="宋体"/>
          <w:b/>
          <w:kern w:val="0"/>
          <w:sz w:val="24"/>
          <w:szCs w:val="28"/>
        </w:rPr>
      </w:pPr>
      <w:r w:rsidRPr="005D7EF9">
        <w:rPr>
          <w:rFonts w:ascii="Times New Roman" w:hAnsi="宋体" w:hint="eastAsia"/>
          <w:b/>
          <w:kern w:val="0"/>
          <w:sz w:val="24"/>
          <w:szCs w:val="28"/>
        </w:rPr>
        <w:t>合计计量数</w:t>
      </w:r>
      <w:r w:rsidRPr="00BB1835">
        <w:rPr>
          <w:rFonts w:ascii="Times New Roman" w:hAnsi="宋体" w:hint="eastAsia"/>
          <w:b/>
          <w:kern w:val="0"/>
          <w:sz w:val="24"/>
          <w:szCs w:val="28"/>
          <w:u w:val="single"/>
        </w:rPr>
        <w:t xml:space="preserve"> </w:t>
      </w:r>
      <w:r w:rsidRPr="002306F8">
        <w:rPr>
          <w:rFonts w:ascii="Times New Roman" w:hAnsi="宋体" w:hint="eastAsia"/>
          <w:b/>
          <w:color w:val="000000" w:themeColor="text1"/>
          <w:kern w:val="0"/>
          <w:sz w:val="24"/>
          <w:szCs w:val="28"/>
          <w:u w:val="single"/>
        </w:rPr>
        <w:t xml:space="preserve"> </w:t>
      </w:r>
      <w:r w:rsidR="00A504C4" w:rsidRPr="002306F8">
        <w:rPr>
          <w:rFonts w:ascii="Times New Roman" w:hAnsi="宋体"/>
          <w:b/>
          <w:color w:val="000000" w:themeColor="text1"/>
          <w:kern w:val="0"/>
          <w:sz w:val="24"/>
          <w:szCs w:val="28"/>
          <w:u w:val="single"/>
        </w:rPr>
        <w:t>251</w:t>
      </w:r>
      <w:r w:rsidR="002306F8">
        <w:rPr>
          <w:rFonts w:ascii="Times New Roman" w:hAnsi="宋体"/>
          <w:b/>
          <w:color w:val="000000" w:themeColor="text1"/>
          <w:kern w:val="0"/>
          <w:sz w:val="24"/>
          <w:szCs w:val="28"/>
          <w:u w:val="single"/>
        </w:rPr>
        <w:t xml:space="preserve"> </w:t>
      </w:r>
      <w:r w:rsidRPr="005D7EF9">
        <w:rPr>
          <w:rFonts w:ascii="Times New Roman" w:hAnsi="宋体" w:hint="eastAsia"/>
          <w:b/>
          <w:kern w:val="0"/>
          <w:sz w:val="24"/>
          <w:szCs w:val="28"/>
        </w:rPr>
        <w:t>；</w:t>
      </w:r>
    </w:p>
    <w:p w:rsidR="00706887" w:rsidRPr="005D7EF9" w:rsidRDefault="00E91CE3" w:rsidP="005D7EF9">
      <w:pPr>
        <w:pStyle w:val="1"/>
        <w:numPr>
          <w:ilvl w:val="0"/>
          <w:numId w:val="8"/>
        </w:numPr>
        <w:tabs>
          <w:tab w:val="left" w:pos="709"/>
        </w:tabs>
        <w:autoSpaceDE w:val="0"/>
        <w:autoSpaceDN w:val="0"/>
        <w:adjustRightInd w:val="0"/>
        <w:spacing w:line="360" w:lineRule="auto"/>
        <w:ind w:firstLineChars="0"/>
        <w:rPr>
          <w:rFonts w:ascii="Times New Roman" w:hAnsi="宋体"/>
          <w:b/>
          <w:kern w:val="0"/>
          <w:sz w:val="24"/>
          <w:szCs w:val="28"/>
        </w:rPr>
      </w:pPr>
      <w:r w:rsidRPr="005D7EF9">
        <w:rPr>
          <w:rFonts w:ascii="Times New Roman" w:hAnsi="宋体" w:hint="eastAsia"/>
          <w:b/>
          <w:kern w:val="0"/>
          <w:sz w:val="24"/>
          <w:szCs w:val="28"/>
        </w:rPr>
        <w:t>申请到</w:t>
      </w:r>
      <w:r w:rsidRPr="00BB1835">
        <w:rPr>
          <w:rFonts w:ascii="Times New Roman" w:hAnsi="宋体" w:hint="eastAsia"/>
          <w:b/>
          <w:kern w:val="0"/>
          <w:sz w:val="24"/>
          <w:szCs w:val="28"/>
          <w:u w:val="single"/>
        </w:rPr>
        <w:t xml:space="preserve"> </w:t>
      </w:r>
      <w:r w:rsidR="00810CC7">
        <w:rPr>
          <w:rFonts w:ascii="Times New Roman" w:hAnsi="宋体"/>
          <w:b/>
          <w:kern w:val="0"/>
          <w:sz w:val="24"/>
          <w:szCs w:val="28"/>
          <w:u w:val="single"/>
        </w:rPr>
        <w:t>14</w:t>
      </w:r>
      <w:r w:rsidRPr="00BB1835">
        <w:rPr>
          <w:rFonts w:ascii="Times New Roman" w:hAnsi="宋体" w:hint="eastAsia"/>
          <w:b/>
          <w:kern w:val="0"/>
          <w:sz w:val="24"/>
          <w:szCs w:val="28"/>
          <w:u w:val="single"/>
        </w:rPr>
        <w:t xml:space="preserve"> </w:t>
      </w:r>
      <w:r w:rsidRPr="005D7EF9">
        <w:rPr>
          <w:rFonts w:ascii="Times New Roman" w:hAnsi="宋体" w:hint="eastAsia"/>
          <w:b/>
          <w:kern w:val="0"/>
          <w:sz w:val="24"/>
          <w:szCs w:val="28"/>
        </w:rPr>
        <w:t>项国家级项目，到款合计</w:t>
      </w:r>
      <w:r w:rsidRPr="00BB1835">
        <w:rPr>
          <w:rFonts w:ascii="Times New Roman" w:hAnsi="宋体" w:hint="eastAsia"/>
          <w:b/>
          <w:kern w:val="0"/>
          <w:sz w:val="24"/>
          <w:szCs w:val="28"/>
          <w:u w:val="single"/>
        </w:rPr>
        <w:t xml:space="preserve"> 400.72 </w:t>
      </w:r>
      <w:r w:rsidRPr="005D7EF9">
        <w:rPr>
          <w:rFonts w:ascii="Times New Roman" w:hAnsi="宋体" w:hint="eastAsia"/>
          <w:b/>
          <w:kern w:val="0"/>
          <w:sz w:val="24"/>
          <w:szCs w:val="28"/>
        </w:rPr>
        <w:t>万，计</w:t>
      </w:r>
      <w:r w:rsidR="00BB1835" w:rsidRPr="00BB1835">
        <w:rPr>
          <w:rFonts w:ascii="Times New Roman" w:hAnsi="宋体" w:hint="eastAsia"/>
          <w:b/>
          <w:kern w:val="0"/>
          <w:sz w:val="24"/>
          <w:szCs w:val="28"/>
          <w:u w:val="single"/>
        </w:rPr>
        <w:t xml:space="preserve"> </w:t>
      </w:r>
      <w:r w:rsidRPr="00BB1835">
        <w:rPr>
          <w:rFonts w:ascii="Times New Roman" w:hAnsi="宋体" w:hint="eastAsia"/>
          <w:b/>
          <w:kern w:val="0"/>
          <w:sz w:val="24"/>
          <w:szCs w:val="28"/>
          <w:u w:val="single"/>
        </w:rPr>
        <w:t>400.72</w:t>
      </w:r>
      <w:r w:rsidRPr="005D7EF9">
        <w:rPr>
          <w:rFonts w:ascii="Times New Roman" w:hAnsi="宋体" w:hint="eastAsia"/>
          <w:b/>
          <w:kern w:val="0"/>
          <w:sz w:val="24"/>
          <w:szCs w:val="28"/>
        </w:rPr>
        <w:t>点；</w:t>
      </w:r>
    </w:p>
    <w:p w:rsidR="00706887" w:rsidRPr="005D7EF9" w:rsidRDefault="00E91CE3" w:rsidP="005D7EF9">
      <w:pPr>
        <w:pStyle w:val="1"/>
        <w:tabs>
          <w:tab w:val="left" w:pos="709"/>
        </w:tabs>
        <w:autoSpaceDE w:val="0"/>
        <w:autoSpaceDN w:val="0"/>
        <w:adjustRightInd w:val="0"/>
        <w:spacing w:line="360" w:lineRule="auto"/>
        <w:ind w:firstLineChars="176" w:firstLine="424"/>
        <w:rPr>
          <w:rFonts w:ascii="Times New Roman" w:hAnsi="宋体"/>
          <w:b/>
          <w:kern w:val="0"/>
          <w:sz w:val="24"/>
          <w:szCs w:val="28"/>
        </w:rPr>
      </w:pPr>
      <w:r w:rsidRPr="005D7EF9">
        <w:rPr>
          <w:rFonts w:ascii="Times New Roman" w:hAnsi="宋体" w:hint="eastAsia"/>
          <w:b/>
          <w:kern w:val="0"/>
          <w:sz w:val="24"/>
          <w:szCs w:val="28"/>
        </w:rPr>
        <w:t>申请到</w:t>
      </w:r>
      <w:r w:rsidRPr="00BB1835">
        <w:rPr>
          <w:rFonts w:ascii="Times New Roman" w:hAnsi="宋体" w:hint="eastAsia"/>
          <w:b/>
          <w:kern w:val="0"/>
          <w:sz w:val="24"/>
          <w:szCs w:val="28"/>
          <w:u w:val="single"/>
        </w:rPr>
        <w:t xml:space="preserve"> </w:t>
      </w:r>
      <w:r w:rsidR="00810CC7">
        <w:rPr>
          <w:rFonts w:ascii="Times New Roman" w:hAnsi="宋体"/>
          <w:b/>
          <w:kern w:val="0"/>
          <w:sz w:val="24"/>
          <w:szCs w:val="28"/>
          <w:u w:val="single"/>
        </w:rPr>
        <w:t>7</w:t>
      </w:r>
      <w:r w:rsidRPr="00BB1835">
        <w:rPr>
          <w:rFonts w:ascii="Times New Roman" w:hAnsi="宋体" w:hint="eastAsia"/>
          <w:b/>
          <w:kern w:val="0"/>
          <w:sz w:val="24"/>
          <w:szCs w:val="28"/>
          <w:u w:val="single"/>
        </w:rPr>
        <w:t xml:space="preserve"> </w:t>
      </w:r>
      <w:r w:rsidRPr="005D7EF9">
        <w:rPr>
          <w:rFonts w:ascii="Times New Roman" w:hAnsi="宋体" w:hint="eastAsia"/>
          <w:b/>
          <w:kern w:val="0"/>
          <w:sz w:val="24"/>
          <w:szCs w:val="28"/>
        </w:rPr>
        <w:t>项省部级项目，到款合计</w:t>
      </w:r>
      <w:r w:rsidRPr="00BB1835">
        <w:rPr>
          <w:rFonts w:ascii="Times New Roman" w:hAnsi="宋体" w:hint="eastAsia"/>
          <w:b/>
          <w:kern w:val="0"/>
          <w:sz w:val="24"/>
          <w:szCs w:val="28"/>
          <w:u w:val="single"/>
        </w:rPr>
        <w:t xml:space="preserve"> </w:t>
      </w:r>
      <w:r w:rsidR="00810CC7">
        <w:rPr>
          <w:rFonts w:ascii="Times New Roman" w:hAnsi="宋体"/>
          <w:b/>
          <w:kern w:val="0"/>
          <w:sz w:val="24"/>
          <w:szCs w:val="28"/>
          <w:u w:val="single"/>
        </w:rPr>
        <w:t>150</w:t>
      </w:r>
      <w:r w:rsidRPr="00BB1835">
        <w:rPr>
          <w:rFonts w:ascii="Times New Roman" w:hAnsi="宋体" w:hint="eastAsia"/>
          <w:b/>
          <w:kern w:val="0"/>
          <w:sz w:val="24"/>
          <w:szCs w:val="28"/>
          <w:u w:val="single"/>
        </w:rPr>
        <w:t xml:space="preserve">.5  </w:t>
      </w:r>
      <w:r w:rsidRPr="005D7EF9">
        <w:rPr>
          <w:rFonts w:ascii="Times New Roman" w:hAnsi="宋体" w:hint="eastAsia"/>
          <w:b/>
          <w:kern w:val="0"/>
          <w:sz w:val="24"/>
          <w:szCs w:val="28"/>
        </w:rPr>
        <w:t>万，计</w:t>
      </w:r>
      <w:r w:rsidR="00BB1835" w:rsidRPr="00BB1835">
        <w:rPr>
          <w:rFonts w:ascii="Times New Roman" w:hAnsi="宋体" w:hint="eastAsia"/>
          <w:b/>
          <w:kern w:val="0"/>
          <w:sz w:val="24"/>
          <w:szCs w:val="28"/>
          <w:u w:val="single"/>
        </w:rPr>
        <w:t xml:space="preserve"> </w:t>
      </w:r>
      <w:r w:rsidRPr="00BB1835">
        <w:rPr>
          <w:rFonts w:ascii="Times New Roman" w:hAnsi="宋体" w:hint="eastAsia"/>
          <w:b/>
          <w:kern w:val="0"/>
          <w:sz w:val="24"/>
          <w:szCs w:val="28"/>
          <w:u w:val="single"/>
        </w:rPr>
        <w:t>7</w:t>
      </w:r>
      <w:r w:rsidR="00810CC7">
        <w:rPr>
          <w:rFonts w:ascii="Times New Roman" w:hAnsi="宋体"/>
          <w:b/>
          <w:kern w:val="0"/>
          <w:sz w:val="24"/>
          <w:szCs w:val="28"/>
          <w:u w:val="single"/>
        </w:rPr>
        <w:t>5</w:t>
      </w:r>
      <w:r w:rsidRPr="00BB1835">
        <w:rPr>
          <w:rFonts w:ascii="Times New Roman" w:hAnsi="宋体" w:hint="eastAsia"/>
          <w:b/>
          <w:kern w:val="0"/>
          <w:sz w:val="24"/>
          <w:szCs w:val="28"/>
          <w:u w:val="single"/>
        </w:rPr>
        <w:t xml:space="preserve">.25 </w:t>
      </w:r>
      <w:r w:rsidRPr="005D7EF9">
        <w:rPr>
          <w:rFonts w:ascii="Times New Roman" w:hAnsi="宋体" w:hint="eastAsia"/>
          <w:b/>
          <w:kern w:val="0"/>
          <w:sz w:val="24"/>
          <w:szCs w:val="28"/>
        </w:rPr>
        <w:t>点；</w:t>
      </w:r>
    </w:p>
    <w:p w:rsidR="00706887" w:rsidRPr="005D7EF9" w:rsidRDefault="00E91CE3" w:rsidP="005D7EF9">
      <w:pPr>
        <w:pStyle w:val="1"/>
        <w:tabs>
          <w:tab w:val="left" w:pos="709"/>
        </w:tabs>
        <w:autoSpaceDE w:val="0"/>
        <w:autoSpaceDN w:val="0"/>
        <w:adjustRightInd w:val="0"/>
        <w:spacing w:line="360" w:lineRule="auto"/>
        <w:ind w:firstLineChars="176" w:firstLine="424"/>
        <w:rPr>
          <w:rFonts w:ascii="Times New Roman" w:hAnsi="宋体"/>
          <w:b/>
          <w:kern w:val="0"/>
          <w:sz w:val="24"/>
          <w:szCs w:val="28"/>
        </w:rPr>
      </w:pPr>
      <w:r w:rsidRPr="005D7EF9">
        <w:rPr>
          <w:rFonts w:ascii="Times New Roman" w:hAnsi="宋体" w:hint="eastAsia"/>
          <w:b/>
          <w:kern w:val="0"/>
          <w:sz w:val="24"/>
          <w:szCs w:val="28"/>
        </w:rPr>
        <w:t>申请到</w:t>
      </w:r>
      <w:r w:rsidRPr="00BB1835">
        <w:rPr>
          <w:rFonts w:ascii="Times New Roman" w:hAnsi="宋体" w:hint="eastAsia"/>
          <w:b/>
          <w:kern w:val="0"/>
          <w:sz w:val="24"/>
          <w:szCs w:val="28"/>
          <w:u w:val="single"/>
        </w:rPr>
        <w:t xml:space="preserve"> </w:t>
      </w:r>
      <w:r w:rsidR="00810CC7">
        <w:rPr>
          <w:rFonts w:ascii="Times New Roman" w:hAnsi="宋体"/>
          <w:b/>
          <w:kern w:val="0"/>
          <w:sz w:val="24"/>
          <w:szCs w:val="28"/>
          <w:u w:val="single"/>
        </w:rPr>
        <w:t>14</w:t>
      </w:r>
      <w:r w:rsidRPr="00BB1835">
        <w:rPr>
          <w:rFonts w:ascii="Times New Roman" w:hAnsi="宋体" w:hint="eastAsia"/>
          <w:b/>
          <w:kern w:val="0"/>
          <w:sz w:val="24"/>
          <w:szCs w:val="28"/>
          <w:u w:val="single"/>
        </w:rPr>
        <w:t xml:space="preserve"> </w:t>
      </w:r>
      <w:r w:rsidRPr="005D7EF9">
        <w:rPr>
          <w:rFonts w:ascii="Times New Roman" w:hAnsi="宋体" w:hint="eastAsia"/>
          <w:b/>
          <w:kern w:val="0"/>
          <w:sz w:val="24"/>
          <w:szCs w:val="28"/>
        </w:rPr>
        <w:t>项横向项目，到款合计</w:t>
      </w:r>
      <w:r w:rsidRPr="00BB1835">
        <w:rPr>
          <w:rFonts w:ascii="Times New Roman" w:hAnsi="宋体" w:hint="eastAsia"/>
          <w:b/>
          <w:kern w:val="0"/>
          <w:sz w:val="24"/>
          <w:szCs w:val="28"/>
          <w:u w:val="single"/>
        </w:rPr>
        <w:t xml:space="preserve"> </w:t>
      </w:r>
      <w:r w:rsidR="00810CC7">
        <w:rPr>
          <w:rFonts w:ascii="Times New Roman" w:hAnsi="宋体"/>
          <w:b/>
          <w:kern w:val="0"/>
          <w:sz w:val="24"/>
          <w:szCs w:val="28"/>
          <w:u w:val="single"/>
        </w:rPr>
        <w:t>550.2</w:t>
      </w:r>
      <w:r w:rsidRPr="00BB1835">
        <w:rPr>
          <w:rFonts w:ascii="Times New Roman" w:hAnsi="宋体" w:hint="eastAsia"/>
          <w:b/>
          <w:kern w:val="0"/>
          <w:sz w:val="24"/>
          <w:szCs w:val="28"/>
          <w:u w:val="single"/>
        </w:rPr>
        <w:t xml:space="preserve"> </w:t>
      </w:r>
      <w:r w:rsidRPr="005D7EF9">
        <w:rPr>
          <w:rFonts w:ascii="Times New Roman" w:hAnsi="宋体" w:hint="eastAsia"/>
          <w:b/>
          <w:kern w:val="0"/>
          <w:sz w:val="24"/>
          <w:szCs w:val="28"/>
        </w:rPr>
        <w:t>万，计</w:t>
      </w:r>
      <w:r w:rsidRPr="00BB1835">
        <w:rPr>
          <w:rFonts w:ascii="Times New Roman" w:hAnsi="宋体" w:hint="eastAsia"/>
          <w:b/>
          <w:kern w:val="0"/>
          <w:sz w:val="24"/>
          <w:szCs w:val="28"/>
          <w:u w:val="single"/>
        </w:rPr>
        <w:t xml:space="preserve"> </w:t>
      </w:r>
      <w:r w:rsidR="00810CC7">
        <w:rPr>
          <w:rFonts w:ascii="Times New Roman" w:hAnsi="宋体"/>
          <w:b/>
          <w:kern w:val="0"/>
          <w:sz w:val="24"/>
          <w:szCs w:val="28"/>
          <w:u w:val="single"/>
        </w:rPr>
        <w:t>275.1</w:t>
      </w:r>
      <w:r w:rsidRPr="00BB1835">
        <w:rPr>
          <w:rFonts w:ascii="Times New Roman" w:hAnsi="宋体" w:hint="eastAsia"/>
          <w:b/>
          <w:kern w:val="0"/>
          <w:sz w:val="24"/>
          <w:szCs w:val="28"/>
          <w:u w:val="single"/>
        </w:rPr>
        <w:t xml:space="preserve"> </w:t>
      </w:r>
      <w:r w:rsidRPr="005D7EF9">
        <w:rPr>
          <w:rFonts w:ascii="Times New Roman" w:hAnsi="宋体" w:hint="eastAsia"/>
          <w:b/>
          <w:kern w:val="0"/>
          <w:sz w:val="24"/>
          <w:szCs w:val="28"/>
        </w:rPr>
        <w:t>点；</w:t>
      </w:r>
    </w:p>
    <w:p w:rsidR="00A27723" w:rsidRPr="005D7EF9" w:rsidRDefault="00E91CE3" w:rsidP="005D7EF9">
      <w:pPr>
        <w:pStyle w:val="1"/>
        <w:tabs>
          <w:tab w:val="left" w:pos="709"/>
        </w:tabs>
        <w:autoSpaceDE w:val="0"/>
        <w:autoSpaceDN w:val="0"/>
        <w:adjustRightInd w:val="0"/>
        <w:spacing w:line="360" w:lineRule="auto"/>
        <w:ind w:firstLineChars="176" w:firstLine="424"/>
        <w:rPr>
          <w:rFonts w:ascii="Times New Roman" w:hAnsi="宋体"/>
          <w:b/>
          <w:kern w:val="0"/>
          <w:sz w:val="24"/>
          <w:szCs w:val="28"/>
        </w:rPr>
      </w:pPr>
      <w:r w:rsidRPr="005D7EF9">
        <w:rPr>
          <w:rFonts w:ascii="Times New Roman" w:hAnsi="宋体" w:hint="eastAsia"/>
          <w:b/>
          <w:kern w:val="0"/>
          <w:sz w:val="24"/>
          <w:szCs w:val="28"/>
        </w:rPr>
        <w:t>总计</w:t>
      </w:r>
      <w:r w:rsidRPr="00BB1835">
        <w:rPr>
          <w:rFonts w:ascii="Times New Roman" w:hAnsi="宋体" w:hint="eastAsia"/>
          <w:b/>
          <w:kern w:val="0"/>
          <w:sz w:val="24"/>
          <w:szCs w:val="28"/>
          <w:u w:val="single"/>
        </w:rPr>
        <w:t xml:space="preserve">  </w:t>
      </w:r>
      <w:r w:rsidR="00785421">
        <w:rPr>
          <w:rFonts w:ascii="Times New Roman" w:hAnsi="宋体"/>
          <w:b/>
          <w:kern w:val="0"/>
          <w:sz w:val="24"/>
          <w:szCs w:val="28"/>
          <w:u w:val="single"/>
        </w:rPr>
        <w:t>751.07</w:t>
      </w:r>
      <w:r w:rsidRPr="00BB1835">
        <w:rPr>
          <w:rFonts w:ascii="Times New Roman" w:hAnsi="宋体" w:hint="eastAsia"/>
          <w:b/>
          <w:kern w:val="0"/>
          <w:sz w:val="24"/>
          <w:szCs w:val="28"/>
          <w:u w:val="single"/>
        </w:rPr>
        <w:t xml:space="preserve"> </w:t>
      </w:r>
      <w:r w:rsidRPr="005D7EF9">
        <w:rPr>
          <w:rFonts w:ascii="Times New Roman" w:hAnsi="宋体" w:hint="eastAsia"/>
          <w:b/>
          <w:kern w:val="0"/>
          <w:sz w:val="24"/>
          <w:szCs w:val="28"/>
        </w:rPr>
        <w:t>点。</w:t>
      </w:r>
    </w:p>
    <w:p w:rsidR="007A5164" w:rsidRPr="00706887" w:rsidRDefault="00706887" w:rsidP="00706887">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（四）</w:t>
      </w:r>
      <w:r w:rsidR="00E91CE3" w:rsidRPr="00706887">
        <w:rPr>
          <w:rFonts w:ascii="Times New Roman" w:hAnsi="宋体" w:hint="eastAsia"/>
          <w:b/>
          <w:kern w:val="0"/>
          <w:sz w:val="28"/>
          <w:szCs w:val="28"/>
        </w:rPr>
        <w:t>团队绩效</w:t>
      </w:r>
      <w:r w:rsidR="00E91CE3" w:rsidRPr="00706887">
        <w:rPr>
          <w:rFonts w:ascii="Times New Roman" w:hAnsi="宋体"/>
          <w:b/>
          <w:kern w:val="0"/>
          <w:sz w:val="28"/>
          <w:szCs w:val="28"/>
        </w:rPr>
        <w:t>目标完成情况：</w:t>
      </w:r>
    </w:p>
    <w:p w:rsidR="007A5164" w:rsidRPr="0042310D" w:rsidRDefault="00E91CE3" w:rsidP="005D7EF9">
      <w:pPr>
        <w:pStyle w:val="1"/>
        <w:numPr>
          <w:ilvl w:val="0"/>
          <w:numId w:val="4"/>
        </w:numPr>
        <w:tabs>
          <w:tab w:val="clear" w:pos="312"/>
          <w:tab w:val="left" w:pos="709"/>
        </w:tabs>
        <w:autoSpaceDE w:val="0"/>
        <w:autoSpaceDN w:val="0"/>
        <w:adjustRightInd w:val="0"/>
        <w:spacing w:line="360" w:lineRule="auto"/>
        <w:ind w:left="707" w:firstLineChars="0" w:hanging="707"/>
        <w:rPr>
          <w:rFonts w:ascii="Times New Roman" w:hAnsi="宋体"/>
          <w:b/>
          <w:kern w:val="0"/>
          <w:sz w:val="24"/>
          <w:szCs w:val="28"/>
        </w:rPr>
      </w:pPr>
      <w:r w:rsidRPr="0042310D">
        <w:rPr>
          <w:rFonts w:ascii="Times New Roman" w:hAnsi="宋体" w:hint="eastAsia"/>
          <w:b/>
          <w:kern w:val="0"/>
          <w:sz w:val="24"/>
          <w:szCs w:val="28"/>
        </w:rPr>
        <w:t>实际人均理论教学业绩点为</w:t>
      </w:r>
      <w:r w:rsidRPr="0042310D">
        <w:rPr>
          <w:rFonts w:ascii="Times New Roman" w:hAnsi="宋体" w:hint="eastAsia"/>
          <w:b/>
          <w:kern w:val="0"/>
          <w:sz w:val="24"/>
          <w:szCs w:val="28"/>
        </w:rPr>
        <w:t>13.44</w:t>
      </w:r>
      <w:r w:rsidRPr="0042310D">
        <w:rPr>
          <w:rFonts w:ascii="Times New Roman" w:hAnsi="宋体" w:hint="eastAsia"/>
          <w:b/>
          <w:kern w:val="0"/>
          <w:sz w:val="24"/>
          <w:szCs w:val="28"/>
        </w:rPr>
        <w:t>，超过考核基本任务要求</w:t>
      </w:r>
      <w:r w:rsidRPr="0042310D">
        <w:rPr>
          <w:rFonts w:ascii="Times New Roman" w:hAnsi="宋体" w:hint="eastAsia"/>
          <w:b/>
          <w:kern w:val="0"/>
          <w:sz w:val="24"/>
          <w:szCs w:val="28"/>
        </w:rPr>
        <w:t>11.44</w:t>
      </w:r>
      <w:r w:rsidR="001F6DA2">
        <w:rPr>
          <w:rFonts w:ascii="Times New Roman" w:hAnsi="宋体"/>
          <w:b/>
          <w:kern w:val="0"/>
          <w:sz w:val="24"/>
          <w:szCs w:val="28"/>
        </w:rPr>
        <w:t xml:space="preserve"> (</w:t>
      </w:r>
      <w:r w:rsidR="001F6DA2" w:rsidRPr="0042310D">
        <w:rPr>
          <w:rFonts w:ascii="Times New Roman" w:hAnsi="宋体" w:hint="eastAsia"/>
          <w:b/>
          <w:kern w:val="0"/>
          <w:sz w:val="24"/>
          <w:szCs w:val="28"/>
        </w:rPr>
        <w:t>团队成员年人均理论教学业绩点不低于</w:t>
      </w:r>
      <w:r w:rsidR="001F6DA2" w:rsidRPr="0042310D">
        <w:rPr>
          <w:rFonts w:ascii="Times New Roman" w:hAnsi="宋体" w:hint="eastAsia"/>
          <w:b/>
          <w:kern w:val="0"/>
          <w:sz w:val="24"/>
          <w:szCs w:val="28"/>
        </w:rPr>
        <w:t>2.0</w:t>
      </w:r>
      <w:r w:rsidR="001F6DA2">
        <w:rPr>
          <w:rFonts w:ascii="Times New Roman" w:hAnsi="宋体"/>
          <w:b/>
          <w:kern w:val="0"/>
          <w:sz w:val="24"/>
          <w:szCs w:val="28"/>
        </w:rPr>
        <w:t>)</w:t>
      </w:r>
      <w:r w:rsidRPr="0042310D">
        <w:rPr>
          <w:rFonts w:ascii="Times New Roman" w:hAnsi="宋体" w:hint="eastAsia"/>
          <w:b/>
          <w:kern w:val="0"/>
          <w:sz w:val="24"/>
          <w:szCs w:val="28"/>
        </w:rPr>
        <w:t>；</w:t>
      </w:r>
    </w:p>
    <w:p w:rsidR="007A5164" w:rsidRPr="0042310D" w:rsidRDefault="00E91CE3" w:rsidP="005D7EF9">
      <w:pPr>
        <w:pStyle w:val="1"/>
        <w:numPr>
          <w:ilvl w:val="0"/>
          <w:numId w:val="4"/>
        </w:numPr>
        <w:tabs>
          <w:tab w:val="clear" w:pos="312"/>
          <w:tab w:val="left" w:pos="709"/>
        </w:tabs>
        <w:autoSpaceDE w:val="0"/>
        <w:autoSpaceDN w:val="0"/>
        <w:adjustRightInd w:val="0"/>
        <w:spacing w:line="360" w:lineRule="auto"/>
        <w:ind w:left="707" w:firstLineChars="0" w:hanging="707"/>
        <w:rPr>
          <w:rFonts w:ascii="Times New Roman" w:hAnsi="宋体"/>
          <w:b/>
          <w:kern w:val="0"/>
          <w:sz w:val="24"/>
          <w:szCs w:val="28"/>
        </w:rPr>
      </w:pPr>
      <w:r w:rsidRPr="0042310D">
        <w:rPr>
          <w:rFonts w:ascii="Times New Roman" w:hAnsi="宋体" w:hint="eastAsia"/>
          <w:b/>
          <w:kern w:val="0"/>
          <w:sz w:val="24"/>
          <w:szCs w:val="28"/>
        </w:rPr>
        <w:t>实际年人均完成</w:t>
      </w:r>
      <w:r w:rsidR="007A0109">
        <w:rPr>
          <w:rFonts w:ascii="Times New Roman" w:hAnsi="宋体"/>
          <w:b/>
          <w:kern w:val="0"/>
          <w:sz w:val="24"/>
          <w:szCs w:val="28"/>
        </w:rPr>
        <w:t>15.35</w:t>
      </w:r>
      <w:r w:rsidRPr="0042310D">
        <w:rPr>
          <w:rFonts w:ascii="Times New Roman" w:hAnsi="宋体" w:hint="eastAsia"/>
          <w:b/>
          <w:kern w:val="0"/>
          <w:sz w:val="24"/>
          <w:szCs w:val="28"/>
        </w:rPr>
        <w:t>个当量，超过考核基本任务</w:t>
      </w:r>
      <w:r w:rsidR="001F6DA2">
        <w:rPr>
          <w:rFonts w:ascii="Times New Roman" w:hAnsi="宋体"/>
          <w:b/>
          <w:kern w:val="0"/>
          <w:sz w:val="24"/>
          <w:szCs w:val="28"/>
        </w:rPr>
        <w:t>11.35 (</w:t>
      </w:r>
      <w:r w:rsidR="001F6DA2" w:rsidRPr="0042310D">
        <w:rPr>
          <w:rFonts w:ascii="Times New Roman" w:hAnsi="宋体" w:hint="eastAsia"/>
          <w:b/>
          <w:kern w:val="0"/>
          <w:sz w:val="24"/>
          <w:szCs w:val="28"/>
        </w:rPr>
        <w:t>年人均完成</w:t>
      </w:r>
      <w:r w:rsidR="001F6DA2" w:rsidRPr="00706887">
        <w:rPr>
          <w:rFonts w:ascii="Times New Roman" w:hAnsi="宋体"/>
          <w:b/>
          <w:kern w:val="0"/>
          <w:sz w:val="24"/>
          <w:szCs w:val="28"/>
        </w:rPr>
        <w:t>4</w:t>
      </w:r>
      <w:r w:rsidR="001F6DA2" w:rsidRPr="00706887">
        <w:rPr>
          <w:rFonts w:ascii="Times New Roman" w:hAnsi="宋体" w:hint="eastAsia"/>
          <w:b/>
          <w:kern w:val="0"/>
          <w:sz w:val="24"/>
          <w:szCs w:val="28"/>
        </w:rPr>
        <w:t>个</w:t>
      </w:r>
      <w:r w:rsidR="001F6DA2" w:rsidRPr="0042310D">
        <w:rPr>
          <w:rFonts w:ascii="Times New Roman" w:hAnsi="宋体" w:hint="eastAsia"/>
          <w:b/>
          <w:kern w:val="0"/>
          <w:sz w:val="24"/>
          <w:szCs w:val="28"/>
        </w:rPr>
        <w:t>当量篇数的</w:t>
      </w:r>
      <w:r w:rsidR="001F6DA2" w:rsidRPr="00706887">
        <w:rPr>
          <w:rFonts w:ascii="Times New Roman" w:hAnsi="宋体"/>
          <w:b/>
          <w:kern w:val="0"/>
          <w:sz w:val="24"/>
          <w:szCs w:val="28"/>
        </w:rPr>
        <w:t>SCI</w:t>
      </w:r>
      <w:r w:rsidR="001F6DA2" w:rsidRPr="0042310D">
        <w:rPr>
          <w:rFonts w:ascii="Times New Roman" w:hAnsi="宋体" w:hint="eastAsia"/>
          <w:b/>
          <w:kern w:val="0"/>
          <w:sz w:val="24"/>
          <w:szCs w:val="28"/>
        </w:rPr>
        <w:t>论文</w:t>
      </w:r>
      <w:r w:rsidR="001F6DA2">
        <w:rPr>
          <w:rFonts w:ascii="Times New Roman" w:hAnsi="宋体"/>
          <w:b/>
          <w:kern w:val="0"/>
          <w:sz w:val="24"/>
          <w:szCs w:val="28"/>
        </w:rPr>
        <w:t>)</w:t>
      </w:r>
      <w:r w:rsidRPr="0042310D">
        <w:rPr>
          <w:rFonts w:ascii="Times New Roman" w:hAnsi="宋体" w:hint="eastAsia"/>
          <w:b/>
          <w:kern w:val="0"/>
          <w:sz w:val="24"/>
          <w:szCs w:val="28"/>
        </w:rPr>
        <w:t>；</w:t>
      </w:r>
    </w:p>
    <w:p w:rsidR="007A5164" w:rsidRPr="0042310D" w:rsidRDefault="00E91CE3" w:rsidP="005D7EF9">
      <w:pPr>
        <w:pStyle w:val="1"/>
        <w:numPr>
          <w:ilvl w:val="0"/>
          <w:numId w:val="4"/>
        </w:numPr>
        <w:tabs>
          <w:tab w:val="clear" w:pos="312"/>
          <w:tab w:val="left" w:pos="709"/>
        </w:tabs>
        <w:autoSpaceDE w:val="0"/>
        <w:autoSpaceDN w:val="0"/>
        <w:adjustRightInd w:val="0"/>
        <w:spacing w:line="360" w:lineRule="auto"/>
        <w:ind w:left="707" w:firstLineChars="0" w:hanging="707"/>
        <w:rPr>
          <w:rFonts w:ascii="Times New Roman" w:hAnsi="宋体"/>
          <w:b/>
          <w:kern w:val="0"/>
          <w:sz w:val="24"/>
          <w:szCs w:val="28"/>
        </w:rPr>
      </w:pPr>
      <w:r w:rsidRPr="0042310D">
        <w:rPr>
          <w:rFonts w:ascii="Times New Roman" w:hAnsi="宋体" w:hint="eastAsia"/>
          <w:b/>
          <w:kern w:val="0"/>
          <w:sz w:val="24"/>
          <w:szCs w:val="28"/>
        </w:rPr>
        <w:t>实际年人均完成</w:t>
      </w:r>
      <w:r w:rsidR="001F6DA2">
        <w:rPr>
          <w:rFonts w:ascii="Times New Roman" w:hAnsi="宋体"/>
          <w:b/>
          <w:kern w:val="0"/>
          <w:sz w:val="24"/>
          <w:szCs w:val="28"/>
        </w:rPr>
        <w:t>44.18</w:t>
      </w:r>
      <w:r w:rsidRPr="0042310D">
        <w:rPr>
          <w:rFonts w:ascii="Times New Roman" w:hAnsi="宋体" w:hint="eastAsia"/>
          <w:b/>
          <w:kern w:val="0"/>
          <w:sz w:val="24"/>
          <w:szCs w:val="28"/>
        </w:rPr>
        <w:t>个当量，超过考核基本任务</w:t>
      </w:r>
      <w:r w:rsidR="001F6DA2">
        <w:rPr>
          <w:rFonts w:ascii="Times New Roman" w:hAnsi="宋体"/>
          <w:b/>
          <w:kern w:val="0"/>
          <w:sz w:val="24"/>
          <w:szCs w:val="28"/>
        </w:rPr>
        <w:t>29.18 (</w:t>
      </w:r>
      <w:r w:rsidR="001F6DA2" w:rsidRPr="0042310D">
        <w:rPr>
          <w:rFonts w:ascii="Times New Roman" w:hAnsi="宋体" w:hint="eastAsia"/>
          <w:b/>
          <w:kern w:val="0"/>
          <w:sz w:val="24"/>
          <w:szCs w:val="28"/>
        </w:rPr>
        <w:t>年人均完成</w:t>
      </w:r>
      <w:r w:rsidR="001F6DA2" w:rsidRPr="0042310D">
        <w:rPr>
          <w:rFonts w:ascii="Times New Roman" w:hAnsi="宋体" w:hint="eastAsia"/>
          <w:b/>
          <w:kern w:val="0"/>
          <w:sz w:val="24"/>
          <w:szCs w:val="28"/>
        </w:rPr>
        <w:t>1</w:t>
      </w:r>
      <w:r w:rsidR="001F6DA2" w:rsidRPr="0042310D">
        <w:rPr>
          <w:rFonts w:ascii="Times New Roman" w:hAnsi="宋体"/>
          <w:b/>
          <w:kern w:val="0"/>
          <w:sz w:val="24"/>
          <w:szCs w:val="28"/>
        </w:rPr>
        <w:t>5</w:t>
      </w:r>
      <w:r w:rsidR="001F6DA2" w:rsidRPr="0042310D">
        <w:rPr>
          <w:rFonts w:ascii="Times New Roman" w:hAnsi="宋体" w:hint="eastAsia"/>
          <w:b/>
          <w:kern w:val="0"/>
          <w:sz w:val="24"/>
          <w:szCs w:val="28"/>
        </w:rPr>
        <w:t>个当量数的科研项目进款</w:t>
      </w:r>
      <w:r w:rsidR="001F6DA2">
        <w:rPr>
          <w:rFonts w:ascii="Times New Roman" w:hAnsi="宋体"/>
          <w:b/>
          <w:kern w:val="0"/>
          <w:sz w:val="24"/>
          <w:szCs w:val="28"/>
        </w:rPr>
        <w:t>)</w:t>
      </w:r>
      <w:r w:rsidRPr="0042310D">
        <w:rPr>
          <w:rFonts w:ascii="Times New Roman" w:hAnsi="宋体" w:hint="eastAsia"/>
          <w:b/>
          <w:kern w:val="0"/>
          <w:sz w:val="24"/>
          <w:szCs w:val="28"/>
        </w:rPr>
        <w:t>；</w:t>
      </w:r>
    </w:p>
    <w:p w:rsidR="007A5164" w:rsidRPr="00706887" w:rsidRDefault="00E91CE3" w:rsidP="005D7EF9">
      <w:pPr>
        <w:pStyle w:val="1"/>
        <w:numPr>
          <w:ilvl w:val="0"/>
          <w:numId w:val="4"/>
        </w:numPr>
        <w:tabs>
          <w:tab w:val="clear" w:pos="312"/>
          <w:tab w:val="left" w:pos="709"/>
        </w:tabs>
        <w:autoSpaceDE w:val="0"/>
        <w:autoSpaceDN w:val="0"/>
        <w:adjustRightInd w:val="0"/>
        <w:spacing w:line="360" w:lineRule="auto"/>
        <w:ind w:left="707" w:firstLineChars="0" w:hanging="707"/>
        <w:rPr>
          <w:rFonts w:ascii="Times New Roman" w:hAnsi="宋体"/>
          <w:b/>
          <w:kern w:val="0"/>
          <w:sz w:val="24"/>
          <w:szCs w:val="28"/>
        </w:rPr>
      </w:pPr>
      <w:r w:rsidRPr="00706887">
        <w:rPr>
          <w:rFonts w:ascii="Times New Roman" w:hAnsi="宋体" w:hint="eastAsia"/>
          <w:b/>
          <w:kern w:val="0"/>
          <w:sz w:val="24"/>
          <w:szCs w:val="28"/>
        </w:rPr>
        <w:t>另外除上述绩效外，还完成了以下成果：</w:t>
      </w:r>
    </w:p>
    <w:p w:rsidR="007A5164" w:rsidRPr="0042310D" w:rsidRDefault="00E91CE3" w:rsidP="00706887">
      <w:pPr>
        <w:pStyle w:val="1"/>
        <w:numPr>
          <w:ilvl w:val="0"/>
          <w:numId w:val="7"/>
        </w:numPr>
        <w:tabs>
          <w:tab w:val="left" w:pos="709"/>
        </w:tabs>
        <w:autoSpaceDE w:val="0"/>
        <w:autoSpaceDN w:val="0"/>
        <w:adjustRightInd w:val="0"/>
        <w:spacing w:line="360" w:lineRule="auto"/>
        <w:ind w:firstLineChars="0"/>
        <w:rPr>
          <w:rFonts w:ascii="Times New Roman" w:hAnsi="宋体"/>
          <w:b/>
          <w:kern w:val="0"/>
          <w:sz w:val="24"/>
          <w:szCs w:val="28"/>
        </w:rPr>
      </w:pPr>
      <w:r w:rsidRPr="0042310D">
        <w:rPr>
          <w:rFonts w:ascii="Times New Roman" w:hAnsi="宋体" w:hint="eastAsia"/>
          <w:b/>
          <w:kern w:val="0"/>
          <w:sz w:val="24"/>
          <w:szCs w:val="28"/>
        </w:rPr>
        <w:t>实用新型、软件著作权共</w:t>
      </w:r>
      <w:r w:rsidRPr="0042310D">
        <w:rPr>
          <w:rFonts w:ascii="Times New Roman" w:hAnsi="宋体" w:hint="eastAsia"/>
          <w:b/>
          <w:kern w:val="0"/>
          <w:sz w:val="24"/>
          <w:szCs w:val="28"/>
        </w:rPr>
        <w:t>3</w:t>
      </w:r>
      <w:r w:rsidRPr="0042310D">
        <w:rPr>
          <w:rFonts w:ascii="Times New Roman" w:hAnsi="宋体" w:hint="eastAsia"/>
          <w:b/>
          <w:kern w:val="0"/>
          <w:sz w:val="24"/>
          <w:szCs w:val="28"/>
        </w:rPr>
        <w:t>个，业绩数为</w:t>
      </w:r>
      <w:r w:rsidRPr="0042310D">
        <w:rPr>
          <w:rFonts w:ascii="Times New Roman" w:hAnsi="宋体" w:hint="eastAsia"/>
          <w:b/>
          <w:kern w:val="0"/>
          <w:sz w:val="24"/>
          <w:szCs w:val="28"/>
        </w:rPr>
        <w:t>3</w:t>
      </w:r>
      <w:r w:rsidRPr="0042310D">
        <w:rPr>
          <w:rFonts w:ascii="Times New Roman" w:hAnsi="宋体" w:hint="eastAsia"/>
          <w:b/>
          <w:kern w:val="0"/>
          <w:sz w:val="24"/>
          <w:szCs w:val="28"/>
        </w:rPr>
        <w:t>；</w:t>
      </w:r>
    </w:p>
    <w:p w:rsidR="000F6725" w:rsidRDefault="00E91CE3" w:rsidP="000F6725">
      <w:pPr>
        <w:pStyle w:val="1"/>
        <w:numPr>
          <w:ilvl w:val="0"/>
          <w:numId w:val="7"/>
        </w:numPr>
        <w:tabs>
          <w:tab w:val="left" w:pos="709"/>
        </w:tabs>
        <w:autoSpaceDE w:val="0"/>
        <w:autoSpaceDN w:val="0"/>
        <w:adjustRightInd w:val="0"/>
        <w:spacing w:line="360" w:lineRule="auto"/>
        <w:ind w:firstLineChars="0"/>
        <w:rPr>
          <w:rFonts w:ascii="Times New Roman" w:hAnsi="宋体"/>
          <w:b/>
          <w:kern w:val="0"/>
          <w:sz w:val="24"/>
          <w:szCs w:val="28"/>
        </w:rPr>
      </w:pPr>
      <w:r w:rsidRPr="0042310D">
        <w:rPr>
          <w:rFonts w:ascii="Times New Roman" w:hAnsi="宋体" w:hint="eastAsia"/>
          <w:b/>
          <w:kern w:val="0"/>
          <w:sz w:val="24"/>
          <w:szCs w:val="28"/>
        </w:rPr>
        <w:lastRenderedPageBreak/>
        <w:t>当年技术转让数为</w:t>
      </w:r>
      <w:r w:rsidRPr="0042310D">
        <w:rPr>
          <w:rFonts w:ascii="Times New Roman" w:hAnsi="宋体" w:hint="eastAsia"/>
          <w:b/>
          <w:kern w:val="0"/>
          <w:sz w:val="24"/>
          <w:szCs w:val="28"/>
        </w:rPr>
        <w:t>3</w:t>
      </w:r>
      <w:r w:rsidRPr="0042310D">
        <w:rPr>
          <w:rFonts w:ascii="Times New Roman" w:hAnsi="宋体" w:hint="eastAsia"/>
          <w:b/>
          <w:kern w:val="0"/>
          <w:sz w:val="24"/>
          <w:szCs w:val="28"/>
        </w:rPr>
        <w:t>个，到款金额为</w:t>
      </w:r>
      <w:r w:rsidRPr="0042310D">
        <w:rPr>
          <w:rFonts w:ascii="Times New Roman" w:hAnsi="宋体" w:hint="eastAsia"/>
          <w:b/>
          <w:kern w:val="0"/>
          <w:sz w:val="24"/>
          <w:szCs w:val="28"/>
        </w:rPr>
        <w:t>15.9</w:t>
      </w:r>
      <w:r w:rsidRPr="0042310D">
        <w:rPr>
          <w:rFonts w:ascii="Times New Roman" w:hAnsi="宋体" w:hint="eastAsia"/>
          <w:b/>
          <w:kern w:val="0"/>
          <w:sz w:val="24"/>
          <w:szCs w:val="28"/>
        </w:rPr>
        <w:t>万元，绩点数为</w:t>
      </w:r>
      <w:r w:rsidRPr="0042310D">
        <w:rPr>
          <w:rFonts w:ascii="Times New Roman" w:hAnsi="宋体" w:hint="eastAsia"/>
          <w:b/>
          <w:kern w:val="0"/>
          <w:sz w:val="24"/>
          <w:szCs w:val="28"/>
        </w:rPr>
        <w:t>21.15</w:t>
      </w:r>
      <w:r w:rsidRPr="0042310D">
        <w:rPr>
          <w:rFonts w:ascii="Times New Roman" w:hAnsi="宋体" w:hint="eastAsia"/>
          <w:b/>
          <w:kern w:val="0"/>
          <w:sz w:val="24"/>
          <w:szCs w:val="28"/>
        </w:rPr>
        <w:t>。</w:t>
      </w:r>
    </w:p>
    <w:p w:rsidR="008E6522" w:rsidRPr="000F6725" w:rsidRDefault="008E6522" w:rsidP="000F6725">
      <w:pPr>
        <w:pStyle w:val="1"/>
        <w:numPr>
          <w:ilvl w:val="0"/>
          <w:numId w:val="7"/>
        </w:numPr>
        <w:tabs>
          <w:tab w:val="left" w:pos="709"/>
        </w:tabs>
        <w:autoSpaceDE w:val="0"/>
        <w:autoSpaceDN w:val="0"/>
        <w:adjustRightInd w:val="0"/>
        <w:spacing w:line="360" w:lineRule="auto"/>
        <w:ind w:firstLineChars="0"/>
        <w:rPr>
          <w:rFonts w:ascii="Times New Roman" w:hAnsi="宋体"/>
          <w:b/>
          <w:kern w:val="0"/>
          <w:sz w:val="24"/>
          <w:szCs w:val="28"/>
        </w:rPr>
      </w:pPr>
      <w:r w:rsidRPr="000F6725">
        <w:rPr>
          <w:rFonts w:ascii="Times New Roman" w:hAnsi="宋体" w:hint="eastAsia"/>
          <w:b/>
          <w:kern w:val="0"/>
          <w:sz w:val="24"/>
          <w:szCs w:val="28"/>
        </w:rPr>
        <w:t>完成</w:t>
      </w:r>
      <w:r w:rsidRPr="000F6725">
        <w:rPr>
          <w:rFonts w:ascii="Times New Roman" w:hAnsi="宋体" w:hint="eastAsia"/>
          <w:b/>
          <w:kern w:val="0"/>
          <w:sz w:val="24"/>
          <w:szCs w:val="28"/>
        </w:rPr>
        <w:t>B</w:t>
      </w:r>
      <w:r w:rsidRPr="000F6725">
        <w:rPr>
          <w:rFonts w:ascii="Times New Roman" w:hAnsi="宋体" w:hint="eastAsia"/>
          <w:b/>
          <w:kern w:val="0"/>
          <w:sz w:val="24"/>
          <w:szCs w:val="28"/>
        </w:rPr>
        <w:t>类论文</w:t>
      </w:r>
      <w:r w:rsidRPr="000F6725">
        <w:rPr>
          <w:rFonts w:ascii="Times New Roman" w:hAnsi="宋体" w:hint="eastAsia"/>
          <w:b/>
          <w:kern w:val="0"/>
          <w:sz w:val="24"/>
          <w:szCs w:val="28"/>
        </w:rPr>
        <w:t>6</w:t>
      </w:r>
      <w:r w:rsidRPr="000F6725">
        <w:rPr>
          <w:rFonts w:ascii="Times New Roman" w:hAnsi="宋体" w:hint="eastAsia"/>
          <w:b/>
          <w:kern w:val="0"/>
          <w:sz w:val="24"/>
          <w:szCs w:val="28"/>
        </w:rPr>
        <w:t>篇，</w:t>
      </w:r>
      <w:r w:rsidRPr="000F6725">
        <w:rPr>
          <w:rFonts w:ascii="Times New Roman" w:hAnsi="宋体" w:hint="eastAsia"/>
          <w:b/>
          <w:kern w:val="0"/>
          <w:sz w:val="24"/>
          <w:szCs w:val="28"/>
        </w:rPr>
        <w:t>EI</w:t>
      </w:r>
      <w:r w:rsidRPr="000F6725">
        <w:rPr>
          <w:rFonts w:ascii="Times New Roman" w:hAnsi="宋体" w:hint="eastAsia"/>
          <w:b/>
          <w:kern w:val="0"/>
          <w:sz w:val="24"/>
          <w:szCs w:val="28"/>
        </w:rPr>
        <w:t>论文</w:t>
      </w:r>
      <w:r w:rsidRPr="000F6725">
        <w:rPr>
          <w:rFonts w:ascii="Times New Roman" w:hAnsi="宋体" w:hint="eastAsia"/>
          <w:b/>
          <w:kern w:val="0"/>
          <w:sz w:val="24"/>
          <w:szCs w:val="28"/>
        </w:rPr>
        <w:t>1</w:t>
      </w:r>
      <w:r w:rsidRPr="000F6725">
        <w:rPr>
          <w:rFonts w:ascii="Times New Roman" w:hAnsi="宋体" w:hint="eastAsia"/>
          <w:b/>
          <w:kern w:val="0"/>
          <w:sz w:val="24"/>
          <w:szCs w:val="28"/>
        </w:rPr>
        <w:t>篇。</w:t>
      </w:r>
    </w:p>
    <w:p w:rsidR="00FA5697" w:rsidRDefault="00FA5697">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p>
    <w:p w:rsidR="007A5164" w:rsidRDefault="00E91CE3">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r>
        <w:rPr>
          <w:rFonts w:ascii="Times New Roman" w:hAnsi="Times New Roman" w:hint="eastAsia"/>
          <w:b/>
          <w:kern w:val="0"/>
          <w:sz w:val="28"/>
          <w:szCs w:val="28"/>
        </w:rPr>
        <w:t>（五）团队成果等支撑材料汇总：</w:t>
      </w:r>
    </w:p>
    <w:p w:rsidR="007A5164" w:rsidRDefault="00E91CE3">
      <w:pPr>
        <w:pStyle w:val="1"/>
        <w:tabs>
          <w:tab w:val="left" w:pos="780"/>
        </w:tabs>
        <w:autoSpaceDE w:val="0"/>
        <w:autoSpaceDN w:val="0"/>
        <w:adjustRightInd w:val="0"/>
        <w:spacing w:line="360" w:lineRule="auto"/>
        <w:ind w:firstLineChars="150" w:firstLine="422"/>
        <w:jc w:val="left"/>
        <w:rPr>
          <w:rFonts w:ascii="Times New Roman" w:hAnsi="Times New Roman"/>
          <w:b/>
          <w:kern w:val="0"/>
          <w:sz w:val="28"/>
          <w:szCs w:val="28"/>
        </w:rPr>
      </w:pPr>
      <w:r>
        <w:rPr>
          <w:rFonts w:ascii="Times New Roman" w:hAnsi="Times New Roman" w:hint="eastAsia"/>
          <w:b/>
          <w:kern w:val="0"/>
          <w:sz w:val="28"/>
          <w:szCs w:val="28"/>
        </w:rPr>
        <w:t>（</w:t>
      </w:r>
      <w:r>
        <w:rPr>
          <w:rFonts w:ascii="Times New Roman" w:hAnsi="Times New Roman" w:hint="eastAsia"/>
          <w:b/>
          <w:kern w:val="0"/>
          <w:sz w:val="28"/>
          <w:szCs w:val="28"/>
        </w:rPr>
        <w:t>1</w:t>
      </w:r>
      <w:r>
        <w:rPr>
          <w:rFonts w:ascii="Times New Roman" w:hAnsi="Times New Roman" w:hint="eastAsia"/>
          <w:b/>
          <w:kern w:val="0"/>
          <w:sz w:val="28"/>
          <w:szCs w:val="28"/>
        </w:rPr>
        <w:t>）团队</w:t>
      </w:r>
      <w:r>
        <w:rPr>
          <w:rFonts w:ascii="Times New Roman" w:hAnsi="Times New Roman"/>
          <w:b/>
          <w:kern w:val="0"/>
          <w:sz w:val="28"/>
          <w:szCs w:val="28"/>
        </w:rPr>
        <w:t>教学情况：</w:t>
      </w:r>
    </w:p>
    <w:tbl>
      <w:tblPr>
        <w:tblStyle w:val="a7"/>
        <w:tblW w:w="0" w:type="auto"/>
        <w:jc w:val="center"/>
        <w:tblLook w:val="04A0" w:firstRow="1" w:lastRow="0" w:firstColumn="1" w:lastColumn="0" w:noHBand="0" w:noVBand="1"/>
      </w:tblPr>
      <w:tblGrid>
        <w:gridCol w:w="1291"/>
        <w:gridCol w:w="1582"/>
        <w:gridCol w:w="4352"/>
      </w:tblGrid>
      <w:tr w:rsidR="00D41825" w:rsidTr="00D41825">
        <w:trPr>
          <w:trHeight w:val="499"/>
          <w:jc w:val="center"/>
        </w:trPr>
        <w:tc>
          <w:tcPr>
            <w:tcW w:w="1291" w:type="dxa"/>
            <w:vAlign w:val="center"/>
          </w:tcPr>
          <w:p w:rsidR="00D41825" w:rsidRDefault="00D41825">
            <w:pPr>
              <w:jc w:val="center"/>
              <w:rPr>
                <w:rFonts w:asciiTheme="minorEastAsia" w:eastAsiaTheme="minorEastAsia" w:hAnsiTheme="minorEastAsia"/>
                <w:kern w:val="1"/>
                <w:sz w:val="24"/>
                <w:szCs w:val="24"/>
              </w:rPr>
            </w:pPr>
            <w:r>
              <w:rPr>
                <w:rFonts w:asciiTheme="minorEastAsia" w:eastAsiaTheme="minorEastAsia" w:hAnsiTheme="minorEastAsia" w:hint="eastAsia"/>
                <w:kern w:val="1"/>
                <w:sz w:val="24"/>
                <w:szCs w:val="24"/>
              </w:rPr>
              <w:t>序号</w:t>
            </w:r>
          </w:p>
        </w:tc>
        <w:tc>
          <w:tcPr>
            <w:tcW w:w="1582" w:type="dxa"/>
            <w:vAlign w:val="center"/>
          </w:tcPr>
          <w:p w:rsidR="00D41825" w:rsidRDefault="00D41825">
            <w:pPr>
              <w:jc w:val="center"/>
              <w:rPr>
                <w:rFonts w:asciiTheme="minorEastAsia" w:eastAsiaTheme="minorEastAsia" w:hAnsiTheme="minorEastAsia"/>
                <w:kern w:val="1"/>
                <w:sz w:val="24"/>
                <w:szCs w:val="24"/>
              </w:rPr>
            </w:pPr>
            <w:r>
              <w:rPr>
                <w:rFonts w:asciiTheme="minorEastAsia" w:eastAsiaTheme="minorEastAsia" w:hAnsiTheme="minorEastAsia" w:hint="eastAsia"/>
                <w:kern w:val="1"/>
                <w:sz w:val="24"/>
                <w:szCs w:val="24"/>
              </w:rPr>
              <w:t>姓名</w:t>
            </w:r>
          </w:p>
        </w:tc>
        <w:tc>
          <w:tcPr>
            <w:tcW w:w="4352" w:type="dxa"/>
            <w:vAlign w:val="center"/>
          </w:tcPr>
          <w:p w:rsidR="00D41825" w:rsidRDefault="00D41825">
            <w:pPr>
              <w:jc w:val="center"/>
              <w:rPr>
                <w:rFonts w:asciiTheme="minorEastAsia" w:eastAsiaTheme="minorEastAsia" w:hAnsiTheme="minorEastAsia"/>
                <w:kern w:val="1"/>
                <w:sz w:val="24"/>
                <w:szCs w:val="24"/>
              </w:rPr>
            </w:pPr>
            <w:r>
              <w:rPr>
                <w:rFonts w:asciiTheme="minorEastAsia" w:eastAsiaTheme="minorEastAsia" w:hAnsiTheme="minorEastAsia" w:hint="eastAsia"/>
                <w:kern w:val="1"/>
                <w:sz w:val="24"/>
                <w:szCs w:val="24"/>
              </w:rPr>
              <w:t>本科</w:t>
            </w:r>
            <w:r>
              <w:rPr>
                <w:rFonts w:asciiTheme="minorEastAsia" w:eastAsiaTheme="minorEastAsia" w:hAnsiTheme="minorEastAsia"/>
                <w:kern w:val="1"/>
                <w:sz w:val="24"/>
                <w:szCs w:val="24"/>
              </w:rPr>
              <w:t>教学</w:t>
            </w:r>
            <w:r>
              <w:rPr>
                <w:rFonts w:asciiTheme="minorEastAsia" w:eastAsiaTheme="minorEastAsia" w:hAnsiTheme="minorEastAsia" w:hint="eastAsia"/>
                <w:kern w:val="1"/>
                <w:sz w:val="24"/>
                <w:szCs w:val="24"/>
              </w:rPr>
              <w:t>业绩点</w:t>
            </w:r>
          </w:p>
        </w:tc>
      </w:tr>
      <w:tr w:rsidR="00D41825" w:rsidTr="00D41825">
        <w:trPr>
          <w:trHeight w:val="499"/>
          <w:jc w:val="center"/>
        </w:trPr>
        <w:tc>
          <w:tcPr>
            <w:tcW w:w="1291" w:type="dxa"/>
            <w:vAlign w:val="center"/>
          </w:tcPr>
          <w:p w:rsidR="00D41825" w:rsidRPr="0086733C" w:rsidRDefault="00D41825">
            <w:pPr>
              <w:jc w:val="center"/>
              <w:rPr>
                <w:rFonts w:ascii="Times New Roman" w:eastAsiaTheme="majorEastAsia" w:hAnsi="Times New Roman"/>
                <w:kern w:val="1"/>
                <w:szCs w:val="21"/>
              </w:rPr>
            </w:pPr>
            <w:r w:rsidRPr="0086733C">
              <w:rPr>
                <w:rFonts w:ascii="Times New Roman" w:eastAsiaTheme="majorEastAsia" w:hAnsi="Times New Roman"/>
                <w:kern w:val="1"/>
                <w:szCs w:val="21"/>
              </w:rPr>
              <w:t>1</w:t>
            </w:r>
          </w:p>
        </w:tc>
        <w:tc>
          <w:tcPr>
            <w:tcW w:w="1582" w:type="dxa"/>
            <w:vAlign w:val="center"/>
          </w:tcPr>
          <w:p w:rsidR="00D41825" w:rsidRPr="0086733C" w:rsidRDefault="00D41825">
            <w:pPr>
              <w:widowControl/>
              <w:jc w:val="center"/>
              <w:textAlignment w:val="center"/>
              <w:rPr>
                <w:rFonts w:ascii="Times New Roman" w:eastAsiaTheme="majorEastAsia" w:hAnsi="Times New Roman"/>
                <w:kern w:val="0"/>
                <w:szCs w:val="21"/>
              </w:rPr>
            </w:pPr>
            <w:r w:rsidRPr="0086733C">
              <w:rPr>
                <w:rFonts w:ascii="Times New Roman" w:eastAsiaTheme="majorEastAsia" w:hAnsi="Times New Roman"/>
                <w:kern w:val="0"/>
                <w:szCs w:val="21"/>
              </w:rPr>
              <w:t>张大伟</w:t>
            </w:r>
          </w:p>
        </w:tc>
        <w:tc>
          <w:tcPr>
            <w:tcW w:w="4352" w:type="dxa"/>
            <w:vAlign w:val="center"/>
          </w:tcPr>
          <w:p w:rsidR="00D41825" w:rsidRPr="00D41825" w:rsidRDefault="00D41825">
            <w:pPr>
              <w:jc w:val="center"/>
              <w:rPr>
                <w:rFonts w:ascii="Times New Roman" w:eastAsiaTheme="majorEastAsia" w:hAnsi="Times New Roman"/>
                <w:kern w:val="1"/>
                <w:szCs w:val="21"/>
              </w:rPr>
            </w:pPr>
            <w:r>
              <w:rPr>
                <w:rFonts w:ascii="Times New Roman" w:eastAsiaTheme="majorEastAsia" w:hAnsi="Times New Roman"/>
                <w:kern w:val="1"/>
                <w:szCs w:val="21"/>
              </w:rPr>
              <w:t>1.7</w:t>
            </w:r>
          </w:p>
        </w:tc>
      </w:tr>
      <w:tr w:rsidR="00D41825" w:rsidTr="00D41825">
        <w:trPr>
          <w:trHeight w:val="499"/>
          <w:jc w:val="center"/>
        </w:trPr>
        <w:tc>
          <w:tcPr>
            <w:tcW w:w="1291" w:type="dxa"/>
            <w:vAlign w:val="center"/>
          </w:tcPr>
          <w:p w:rsidR="00D41825" w:rsidRPr="0086733C" w:rsidRDefault="00D41825">
            <w:pPr>
              <w:jc w:val="center"/>
              <w:rPr>
                <w:rFonts w:ascii="Times New Roman" w:eastAsiaTheme="majorEastAsia" w:hAnsi="Times New Roman"/>
                <w:kern w:val="1"/>
                <w:szCs w:val="21"/>
              </w:rPr>
            </w:pPr>
            <w:r w:rsidRPr="0086733C">
              <w:rPr>
                <w:rFonts w:ascii="Times New Roman" w:eastAsiaTheme="majorEastAsia" w:hAnsi="Times New Roman"/>
                <w:kern w:val="1"/>
                <w:szCs w:val="21"/>
              </w:rPr>
              <w:t>2</w:t>
            </w:r>
          </w:p>
        </w:tc>
        <w:tc>
          <w:tcPr>
            <w:tcW w:w="1582" w:type="dxa"/>
            <w:vAlign w:val="center"/>
          </w:tcPr>
          <w:p w:rsidR="00D41825" w:rsidRPr="0086733C" w:rsidRDefault="00D41825">
            <w:pPr>
              <w:widowControl/>
              <w:jc w:val="center"/>
              <w:textAlignment w:val="center"/>
              <w:rPr>
                <w:rFonts w:ascii="Times New Roman" w:eastAsiaTheme="majorEastAsia" w:hAnsi="Times New Roman"/>
                <w:kern w:val="0"/>
                <w:szCs w:val="21"/>
              </w:rPr>
            </w:pPr>
            <w:r w:rsidRPr="0086733C">
              <w:rPr>
                <w:rFonts w:ascii="Times New Roman" w:eastAsiaTheme="majorEastAsia" w:hAnsi="Times New Roman"/>
                <w:kern w:val="0"/>
                <w:szCs w:val="21"/>
              </w:rPr>
              <w:t>李建郎</w:t>
            </w:r>
          </w:p>
        </w:tc>
        <w:tc>
          <w:tcPr>
            <w:tcW w:w="4352" w:type="dxa"/>
            <w:vAlign w:val="center"/>
          </w:tcPr>
          <w:p w:rsidR="00D41825" w:rsidRPr="00D41825" w:rsidRDefault="00D41825">
            <w:pPr>
              <w:jc w:val="center"/>
              <w:rPr>
                <w:rFonts w:ascii="Times New Roman" w:eastAsiaTheme="majorEastAsia" w:hAnsi="Times New Roman"/>
                <w:kern w:val="1"/>
                <w:szCs w:val="21"/>
              </w:rPr>
            </w:pPr>
            <w:r>
              <w:rPr>
                <w:rFonts w:ascii="Times New Roman" w:eastAsiaTheme="majorEastAsia" w:hAnsi="Times New Roman"/>
                <w:kern w:val="1"/>
                <w:szCs w:val="21"/>
              </w:rPr>
              <w:t>3.6</w:t>
            </w:r>
          </w:p>
        </w:tc>
      </w:tr>
      <w:tr w:rsidR="00D41825" w:rsidTr="00D41825">
        <w:trPr>
          <w:trHeight w:val="499"/>
          <w:jc w:val="center"/>
        </w:trPr>
        <w:tc>
          <w:tcPr>
            <w:tcW w:w="1291" w:type="dxa"/>
            <w:vAlign w:val="center"/>
          </w:tcPr>
          <w:p w:rsidR="00D41825" w:rsidRPr="0086733C" w:rsidRDefault="00D41825">
            <w:pPr>
              <w:jc w:val="center"/>
              <w:rPr>
                <w:rFonts w:ascii="Times New Roman" w:eastAsiaTheme="majorEastAsia" w:hAnsi="Times New Roman"/>
                <w:kern w:val="1"/>
                <w:szCs w:val="21"/>
              </w:rPr>
            </w:pPr>
            <w:r w:rsidRPr="0086733C">
              <w:rPr>
                <w:rFonts w:ascii="Times New Roman" w:eastAsiaTheme="majorEastAsia" w:hAnsi="Times New Roman"/>
                <w:kern w:val="1"/>
                <w:szCs w:val="21"/>
              </w:rPr>
              <w:t>3</w:t>
            </w:r>
          </w:p>
        </w:tc>
        <w:tc>
          <w:tcPr>
            <w:tcW w:w="1582" w:type="dxa"/>
            <w:vAlign w:val="center"/>
          </w:tcPr>
          <w:p w:rsidR="00D41825" w:rsidRPr="0086733C" w:rsidRDefault="00D41825">
            <w:pPr>
              <w:widowControl/>
              <w:jc w:val="center"/>
              <w:textAlignment w:val="center"/>
              <w:rPr>
                <w:rFonts w:ascii="Times New Roman" w:eastAsiaTheme="majorEastAsia" w:hAnsi="Times New Roman"/>
                <w:kern w:val="0"/>
                <w:szCs w:val="21"/>
              </w:rPr>
            </w:pPr>
            <w:r w:rsidRPr="0086733C">
              <w:rPr>
                <w:rFonts w:ascii="Times New Roman" w:eastAsiaTheme="majorEastAsia" w:hAnsi="Times New Roman"/>
                <w:kern w:val="0"/>
                <w:szCs w:val="21"/>
              </w:rPr>
              <w:t>金涛</w:t>
            </w:r>
          </w:p>
        </w:tc>
        <w:tc>
          <w:tcPr>
            <w:tcW w:w="4352" w:type="dxa"/>
            <w:vAlign w:val="center"/>
          </w:tcPr>
          <w:p w:rsidR="00D41825" w:rsidRPr="00D41825" w:rsidRDefault="00D41825" w:rsidP="00D41825">
            <w:pPr>
              <w:jc w:val="center"/>
              <w:rPr>
                <w:rFonts w:ascii="Times New Roman" w:eastAsiaTheme="majorEastAsia" w:hAnsi="Times New Roman"/>
                <w:kern w:val="1"/>
                <w:szCs w:val="21"/>
              </w:rPr>
            </w:pPr>
            <w:r>
              <w:rPr>
                <w:rFonts w:ascii="Times New Roman" w:eastAsiaTheme="majorEastAsia" w:hAnsi="Times New Roman"/>
                <w:kern w:val="1"/>
                <w:szCs w:val="21"/>
              </w:rPr>
              <w:t>3</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4</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王凯民</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11.59</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5</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傅迎华</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15.62</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6</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文静</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9.1</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7</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杨海马</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0</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8</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李振庆</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7.61</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9</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洪瑞金</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8.41</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10</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胡兴</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10.64</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11</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林辉</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12.32</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12</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戴博</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9.74</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13</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sidRPr="0086733C">
              <w:rPr>
                <w:rFonts w:ascii="Times New Roman" w:eastAsiaTheme="majorEastAsia" w:hAnsi="Times New Roman"/>
                <w:kern w:val="0"/>
                <w:szCs w:val="21"/>
              </w:rPr>
              <w:t>郑璐璐</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imes New Roman" w:eastAsiaTheme="majorEastAsia" w:hAnsi="Times New Roman"/>
                <w:kern w:val="0"/>
                <w:szCs w:val="21"/>
              </w:rPr>
            </w:pPr>
            <w:r>
              <w:rPr>
                <w:rFonts w:ascii="Times New Roman" w:eastAsiaTheme="majorEastAsia" w:hAnsi="Times New Roman"/>
                <w:kern w:val="0"/>
                <w:szCs w:val="21"/>
              </w:rPr>
              <w:t>7.76</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14</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盛斌</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Pr>
                <w:rFonts w:asciiTheme="minorEastAsia" w:eastAsiaTheme="minorEastAsia" w:hAnsiTheme="minorEastAsia"/>
                <w:kern w:val="0"/>
                <w:szCs w:val="21"/>
              </w:rPr>
              <w:t>0</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15</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王琦</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Pr>
                <w:rFonts w:asciiTheme="minorEastAsia" w:eastAsiaTheme="minorEastAsia" w:hAnsiTheme="minorEastAsia"/>
                <w:kern w:val="0"/>
                <w:szCs w:val="21"/>
              </w:rPr>
              <w:t>7.56</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16</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陶春先</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Pr>
                <w:rFonts w:asciiTheme="minorEastAsia" w:eastAsiaTheme="minorEastAsia" w:hAnsiTheme="minorEastAsia"/>
                <w:kern w:val="0"/>
                <w:szCs w:val="21"/>
              </w:rPr>
              <w:t>3.73</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17</w:t>
            </w: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86733C">
              <w:rPr>
                <w:rFonts w:asciiTheme="minorEastAsia" w:eastAsiaTheme="minorEastAsia" w:hAnsiTheme="minorEastAsia" w:hint="eastAsia"/>
                <w:kern w:val="0"/>
                <w:szCs w:val="21"/>
              </w:rPr>
              <w:t>黄元申</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Pr>
                <w:rFonts w:asciiTheme="minorEastAsia" w:eastAsiaTheme="minorEastAsia" w:hAnsiTheme="minorEastAsia"/>
                <w:kern w:val="0"/>
                <w:szCs w:val="21"/>
              </w:rPr>
              <w:t>3</w:t>
            </w:r>
          </w:p>
        </w:tc>
      </w:tr>
      <w:tr w:rsidR="00D41825" w:rsidTr="00D41825">
        <w:trPr>
          <w:trHeight w:val="499"/>
          <w:jc w:val="center"/>
        </w:trPr>
        <w:tc>
          <w:tcPr>
            <w:tcW w:w="1291"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p>
        </w:tc>
        <w:tc>
          <w:tcPr>
            <w:tcW w:w="1582" w:type="dxa"/>
          </w:tcPr>
          <w:p w:rsidR="00D41825" w:rsidRPr="0086733C"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合计</w:t>
            </w:r>
          </w:p>
        </w:tc>
        <w:tc>
          <w:tcPr>
            <w:tcW w:w="4352" w:type="dxa"/>
          </w:tcPr>
          <w:p w:rsidR="00D41825" w:rsidRPr="00D41825" w:rsidRDefault="00D41825">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Cs w:val="21"/>
              </w:rPr>
            </w:pPr>
            <w:r w:rsidRPr="00D41825">
              <w:rPr>
                <w:rFonts w:asciiTheme="minorEastAsia" w:eastAsiaTheme="minorEastAsia" w:hAnsiTheme="minorEastAsia" w:hint="eastAsia"/>
                <w:kern w:val="0"/>
                <w:szCs w:val="21"/>
              </w:rPr>
              <w:t>1</w:t>
            </w:r>
            <w:r w:rsidRPr="00D41825">
              <w:rPr>
                <w:rFonts w:asciiTheme="minorEastAsia" w:eastAsiaTheme="minorEastAsia" w:hAnsiTheme="minorEastAsia"/>
                <w:kern w:val="0"/>
                <w:szCs w:val="21"/>
              </w:rPr>
              <w:t>15.38</w:t>
            </w:r>
          </w:p>
        </w:tc>
      </w:tr>
    </w:tbl>
    <w:p w:rsidR="00B44354" w:rsidRDefault="00B44354">
      <w:pPr>
        <w:ind w:left="360"/>
        <w:rPr>
          <w:rFonts w:ascii="Times New Roman" w:hAnsi="宋体"/>
          <w:b/>
          <w:kern w:val="0"/>
          <w:sz w:val="28"/>
          <w:szCs w:val="28"/>
        </w:rPr>
      </w:pPr>
    </w:p>
    <w:p w:rsidR="00B44354" w:rsidRDefault="00B44354">
      <w:pPr>
        <w:widowControl/>
        <w:jc w:val="left"/>
        <w:rPr>
          <w:rFonts w:ascii="Times New Roman" w:hAnsi="宋体"/>
          <w:b/>
          <w:kern w:val="0"/>
          <w:sz w:val="28"/>
          <w:szCs w:val="28"/>
        </w:rPr>
      </w:pPr>
      <w:r>
        <w:rPr>
          <w:rFonts w:ascii="Times New Roman" w:hAnsi="宋体"/>
          <w:b/>
          <w:kern w:val="0"/>
          <w:sz w:val="28"/>
          <w:szCs w:val="28"/>
        </w:rPr>
        <w:br w:type="page"/>
      </w:r>
    </w:p>
    <w:p w:rsidR="007A5164" w:rsidRDefault="00E91CE3" w:rsidP="00D460AF">
      <w:pPr>
        <w:pStyle w:val="1"/>
        <w:tabs>
          <w:tab w:val="left" w:pos="780"/>
        </w:tabs>
        <w:autoSpaceDE w:val="0"/>
        <w:autoSpaceDN w:val="0"/>
        <w:adjustRightInd w:val="0"/>
        <w:spacing w:line="360" w:lineRule="auto"/>
        <w:ind w:firstLineChars="150" w:firstLine="422"/>
        <w:jc w:val="left"/>
        <w:rPr>
          <w:rFonts w:ascii="Times New Roman" w:hAnsi="Times New Roman"/>
          <w:b/>
          <w:kern w:val="0"/>
          <w:sz w:val="28"/>
          <w:szCs w:val="28"/>
        </w:rPr>
      </w:pPr>
      <w:r w:rsidRPr="00D460AF">
        <w:rPr>
          <w:rFonts w:ascii="Times New Roman" w:hAnsi="Times New Roman" w:hint="eastAsia"/>
          <w:b/>
          <w:kern w:val="0"/>
          <w:sz w:val="28"/>
          <w:szCs w:val="28"/>
        </w:rPr>
        <w:lastRenderedPageBreak/>
        <w:t>（</w:t>
      </w:r>
      <w:r w:rsidRPr="00D460AF">
        <w:rPr>
          <w:rFonts w:ascii="Times New Roman" w:hAnsi="Times New Roman" w:hint="eastAsia"/>
          <w:b/>
          <w:kern w:val="0"/>
          <w:sz w:val="28"/>
          <w:szCs w:val="28"/>
        </w:rPr>
        <w:t>2</w:t>
      </w:r>
      <w:r w:rsidRPr="00D460AF">
        <w:rPr>
          <w:rFonts w:ascii="Times New Roman" w:hAnsi="Times New Roman" w:hint="eastAsia"/>
          <w:b/>
          <w:kern w:val="0"/>
          <w:sz w:val="28"/>
          <w:szCs w:val="28"/>
        </w:rPr>
        <w:t>）论文列表：</w:t>
      </w:r>
    </w:p>
    <w:tbl>
      <w:tblPr>
        <w:tblStyle w:val="a7"/>
        <w:tblpPr w:leftFromText="180" w:rightFromText="180" w:vertAnchor="text" w:horzAnchor="margin" w:tblpXSpec="center" w:tblpY="188"/>
        <w:tblW w:w="8926" w:type="dxa"/>
        <w:tblLayout w:type="fixed"/>
        <w:tblLook w:val="04A0" w:firstRow="1" w:lastRow="0" w:firstColumn="1" w:lastColumn="0" w:noHBand="0" w:noVBand="1"/>
      </w:tblPr>
      <w:tblGrid>
        <w:gridCol w:w="579"/>
        <w:gridCol w:w="4300"/>
        <w:gridCol w:w="1865"/>
        <w:gridCol w:w="1189"/>
        <w:gridCol w:w="993"/>
      </w:tblGrid>
      <w:tr w:rsidR="000E532D" w:rsidTr="000E532D">
        <w:trPr>
          <w:trHeight w:val="558"/>
        </w:trPr>
        <w:tc>
          <w:tcPr>
            <w:tcW w:w="579" w:type="dxa"/>
            <w:vAlign w:val="center"/>
          </w:tcPr>
          <w:p w:rsidR="000E532D" w:rsidRPr="008A471C" w:rsidRDefault="000E532D" w:rsidP="008A471C">
            <w:pPr>
              <w:jc w:val="center"/>
              <w:rPr>
                <w:rFonts w:asciiTheme="minorEastAsia" w:eastAsiaTheme="minorEastAsia" w:hAnsiTheme="minorEastAsia"/>
                <w:b/>
                <w:kern w:val="1"/>
                <w:szCs w:val="24"/>
              </w:rPr>
            </w:pPr>
            <w:r w:rsidRPr="008A471C">
              <w:rPr>
                <w:rFonts w:asciiTheme="minorEastAsia" w:eastAsiaTheme="minorEastAsia" w:hAnsiTheme="minorEastAsia" w:hint="eastAsia"/>
                <w:b/>
                <w:kern w:val="1"/>
                <w:szCs w:val="24"/>
              </w:rPr>
              <w:t>序号</w:t>
            </w:r>
          </w:p>
        </w:tc>
        <w:tc>
          <w:tcPr>
            <w:tcW w:w="4300" w:type="dxa"/>
            <w:vAlign w:val="center"/>
          </w:tcPr>
          <w:p w:rsidR="000E532D" w:rsidRPr="008A471C" w:rsidRDefault="000E532D" w:rsidP="008A471C">
            <w:pPr>
              <w:jc w:val="center"/>
              <w:rPr>
                <w:rFonts w:asciiTheme="minorEastAsia" w:eastAsiaTheme="minorEastAsia" w:hAnsiTheme="minorEastAsia"/>
                <w:b/>
                <w:kern w:val="1"/>
                <w:szCs w:val="24"/>
              </w:rPr>
            </w:pPr>
            <w:r w:rsidRPr="008A471C">
              <w:rPr>
                <w:rFonts w:asciiTheme="minorEastAsia" w:eastAsiaTheme="minorEastAsia" w:hAnsiTheme="minorEastAsia" w:hint="eastAsia"/>
                <w:b/>
                <w:kern w:val="1"/>
                <w:szCs w:val="24"/>
              </w:rPr>
              <w:t>论文</w:t>
            </w:r>
            <w:r w:rsidRPr="008A471C">
              <w:rPr>
                <w:rFonts w:asciiTheme="minorEastAsia" w:eastAsiaTheme="minorEastAsia" w:hAnsiTheme="minorEastAsia"/>
                <w:b/>
                <w:kern w:val="1"/>
                <w:szCs w:val="24"/>
              </w:rPr>
              <w:t>标题</w:t>
            </w:r>
          </w:p>
        </w:tc>
        <w:tc>
          <w:tcPr>
            <w:tcW w:w="1865" w:type="dxa"/>
            <w:vAlign w:val="center"/>
          </w:tcPr>
          <w:p w:rsidR="000E532D" w:rsidRPr="008A471C" w:rsidRDefault="000E532D" w:rsidP="008A471C">
            <w:pPr>
              <w:jc w:val="center"/>
              <w:rPr>
                <w:rFonts w:asciiTheme="minorEastAsia" w:eastAsiaTheme="minorEastAsia" w:hAnsiTheme="minorEastAsia"/>
                <w:b/>
                <w:kern w:val="1"/>
                <w:szCs w:val="24"/>
              </w:rPr>
            </w:pPr>
            <w:r w:rsidRPr="008A471C">
              <w:rPr>
                <w:rFonts w:asciiTheme="minorEastAsia" w:eastAsiaTheme="minorEastAsia" w:hAnsiTheme="minorEastAsia" w:hint="eastAsia"/>
                <w:b/>
                <w:kern w:val="1"/>
                <w:szCs w:val="24"/>
              </w:rPr>
              <w:t>期刊</w:t>
            </w:r>
          </w:p>
        </w:tc>
        <w:tc>
          <w:tcPr>
            <w:tcW w:w="1189" w:type="dxa"/>
            <w:vAlign w:val="center"/>
          </w:tcPr>
          <w:p w:rsidR="000E532D" w:rsidRPr="008A471C" w:rsidRDefault="000E532D" w:rsidP="008A471C">
            <w:pPr>
              <w:jc w:val="center"/>
              <w:rPr>
                <w:rFonts w:asciiTheme="minorEastAsia" w:eastAsiaTheme="minorEastAsia" w:hAnsiTheme="minorEastAsia"/>
                <w:b/>
                <w:kern w:val="1"/>
                <w:szCs w:val="24"/>
              </w:rPr>
            </w:pPr>
            <w:r w:rsidRPr="008A471C">
              <w:rPr>
                <w:rFonts w:asciiTheme="minorEastAsia" w:eastAsiaTheme="minorEastAsia" w:hAnsiTheme="minorEastAsia" w:hint="eastAsia"/>
                <w:b/>
                <w:kern w:val="1"/>
                <w:szCs w:val="24"/>
              </w:rPr>
              <w:t>第一/</w:t>
            </w:r>
            <w:r w:rsidRPr="008A471C">
              <w:rPr>
                <w:rFonts w:asciiTheme="minorEastAsia" w:eastAsiaTheme="minorEastAsia" w:hAnsiTheme="minorEastAsia"/>
                <w:b/>
                <w:kern w:val="1"/>
                <w:szCs w:val="24"/>
              </w:rPr>
              <w:t>通讯作者</w:t>
            </w:r>
          </w:p>
        </w:tc>
        <w:tc>
          <w:tcPr>
            <w:tcW w:w="993" w:type="dxa"/>
            <w:vAlign w:val="center"/>
          </w:tcPr>
          <w:p w:rsidR="000E532D" w:rsidRPr="008A471C" w:rsidRDefault="000E532D" w:rsidP="008A471C">
            <w:pPr>
              <w:jc w:val="center"/>
              <w:rPr>
                <w:rFonts w:asciiTheme="minorEastAsia" w:eastAsiaTheme="minorEastAsia" w:hAnsiTheme="minorEastAsia"/>
                <w:b/>
                <w:kern w:val="1"/>
                <w:szCs w:val="24"/>
              </w:rPr>
            </w:pPr>
            <w:r w:rsidRPr="008A471C">
              <w:rPr>
                <w:rFonts w:asciiTheme="minorEastAsia" w:eastAsiaTheme="minorEastAsia" w:hAnsiTheme="minorEastAsia" w:hint="eastAsia"/>
                <w:b/>
                <w:kern w:val="1"/>
                <w:szCs w:val="24"/>
              </w:rPr>
              <w:t>分区</w:t>
            </w:r>
          </w:p>
        </w:tc>
      </w:tr>
      <w:tr w:rsidR="000E532D" w:rsidTr="000E532D">
        <w:trPr>
          <w:trHeight w:val="617"/>
        </w:trPr>
        <w:tc>
          <w:tcPr>
            <w:tcW w:w="579" w:type="dxa"/>
            <w:vAlign w:val="center"/>
          </w:tcPr>
          <w:p w:rsidR="000E532D" w:rsidRPr="008A471C" w:rsidRDefault="000E532D" w:rsidP="008A471C">
            <w:pPr>
              <w:jc w:val="center"/>
              <w:rPr>
                <w:rFonts w:ascii="Times New Roman" w:eastAsiaTheme="minorEastAsia" w:hAnsi="Times New Roman"/>
                <w:kern w:val="1"/>
                <w:szCs w:val="24"/>
              </w:rPr>
            </w:pPr>
            <w:r w:rsidRPr="008A471C">
              <w:rPr>
                <w:rFonts w:ascii="Times New Roman" w:eastAsiaTheme="minorEastAsia" w:hAnsi="Times New Roman"/>
                <w:kern w:val="1"/>
                <w:szCs w:val="24"/>
              </w:rPr>
              <w:t>1</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All-Dielectric Synthetic-Phase Metasurfaces Generating Practical Airy Beams</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ACS NANO</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文静</w:t>
            </w:r>
          </w:p>
        </w:tc>
        <w:tc>
          <w:tcPr>
            <w:tcW w:w="993"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846"/>
        </w:trPr>
        <w:tc>
          <w:tcPr>
            <w:tcW w:w="579" w:type="dxa"/>
            <w:vAlign w:val="center"/>
          </w:tcPr>
          <w:p w:rsidR="000E532D" w:rsidRPr="008A471C" w:rsidRDefault="000E532D" w:rsidP="008A471C">
            <w:pPr>
              <w:jc w:val="center"/>
              <w:rPr>
                <w:rFonts w:ascii="Times New Roman" w:eastAsiaTheme="minorEastAsia" w:hAnsi="Times New Roman"/>
                <w:color w:val="000000"/>
                <w:szCs w:val="24"/>
              </w:rPr>
            </w:pPr>
            <w:r w:rsidRPr="008A471C">
              <w:rPr>
                <w:rFonts w:ascii="Times New Roman" w:eastAsiaTheme="minorEastAsia" w:hAnsi="Times New Roman"/>
                <w:color w:val="000000"/>
                <w:szCs w:val="24"/>
              </w:rPr>
              <w:t>2</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Use of Dielectric Metasurfaces to Generate Deep-Subwavelength Nondiffractive Bessel-Like Beams with Arbitrary Trajectories and Ultralarge Deflection</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LASER&amp;PHOTONICS REVIEWS</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文静</w:t>
            </w:r>
          </w:p>
        </w:tc>
        <w:tc>
          <w:tcPr>
            <w:tcW w:w="993"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289"/>
        </w:trPr>
        <w:tc>
          <w:tcPr>
            <w:tcW w:w="579" w:type="dxa"/>
            <w:vAlign w:val="center"/>
          </w:tcPr>
          <w:p w:rsidR="000E532D" w:rsidRPr="008A471C" w:rsidRDefault="000E532D" w:rsidP="008A471C">
            <w:pPr>
              <w:jc w:val="center"/>
              <w:rPr>
                <w:rFonts w:ascii="Times New Roman" w:eastAsiaTheme="minorEastAsia" w:hAnsi="Times New Roman"/>
                <w:color w:val="000000"/>
                <w:szCs w:val="24"/>
              </w:rPr>
            </w:pPr>
            <w:r w:rsidRPr="008A471C">
              <w:rPr>
                <w:rFonts w:ascii="Times New Roman" w:eastAsiaTheme="minorEastAsia" w:hAnsi="Times New Roman"/>
                <w:color w:val="000000"/>
                <w:szCs w:val="24"/>
              </w:rPr>
              <w:t>3</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Multiplex amplification of target genes of periodontal pathogens in continuous flow PCR microfluidic chip</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LAB ON A CHIP</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李振庆</w:t>
            </w:r>
          </w:p>
        </w:tc>
        <w:tc>
          <w:tcPr>
            <w:tcW w:w="993"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929"/>
        </w:trPr>
        <w:tc>
          <w:tcPr>
            <w:tcW w:w="579" w:type="dxa"/>
            <w:vAlign w:val="center"/>
          </w:tcPr>
          <w:p w:rsidR="000E532D" w:rsidRPr="008A471C" w:rsidRDefault="000E532D" w:rsidP="008A471C">
            <w:pPr>
              <w:jc w:val="center"/>
              <w:rPr>
                <w:rFonts w:ascii="Times New Roman" w:eastAsiaTheme="minorEastAsia" w:hAnsi="Times New Roman"/>
                <w:color w:val="000000"/>
                <w:szCs w:val="24"/>
              </w:rPr>
            </w:pPr>
            <w:r w:rsidRPr="008A471C">
              <w:rPr>
                <w:rFonts w:ascii="Times New Roman" w:eastAsiaTheme="minorEastAsia" w:hAnsi="Times New Roman"/>
                <w:color w:val="000000"/>
                <w:szCs w:val="24"/>
              </w:rPr>
              <w:t>4</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High throughput DNA concentration determination system based on fluorescence technology</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SENSORS AND ACTUATORS B-CHEMICAL</w:t>
            </w:r>
          </w:p>
        </w:tc>
        <w:tc>
          <w:tcPr>
            <w:tcW w:w="1189" w:type="dxa"/>
            <w:vAlign w:val="center"/>
          </w:tcPr>
          <w:p w:rsidR="000E532D" w:rsidRPr="008A471C" w:rsidRDefault="000E532D" w:rsidP="007D2E65">
            <w:pPr>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李振庆</w:t>
            </w:r>
          </w:p>
        </w:tc>
        <w:tc>
          <w:tcPr>
            <w:tcW w:w="993"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935"/>
        </w:trPr>
        <w:tc>
          <w:tcPr>
            <w:tcW w:w="579" w:type="dxa"/>
            <w:vAlign w:val="center"/>
          </w:tcPr>
          <w:p w:rsidR="000E532D" w:rsidRPr="008A471C" w:rsidRDefault="000E532D" w:rsidP="008A471C">
            <w:pPr>
              <w:jc w:val="center"/>
              <w:rPr>
                <w:rFonts w:ascii="Times New Roman" w:eastAsiaTheme="minorEastAsia" w:hAnsi="Times New Roman"/>
                <w:szCs w:val="24"/>
              </w:rPr>
            </w:pPr>
            <w:r w:rsidRPr="008A471C">
              <w:rPr>
                <w:rFonts w:ascii="Times New Roman" w:eastAsiaTheme="minorEastAsia" w:hAnsi="Times New Roman"/>
                <w:szCs w:val="24"/>
              </w:rPr>
              <w:t>5</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 flux-adaptable pump-free microfluidics based self-contained platform for multiplex cancer biomarker detection</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LAB ON A CHIP</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戴博</w:t>
            </w:r>
          </w:p>
        </w:tc>
        <w:tc>
          <w:tcPr>
            <w:tcW w:w="993" w:type="dxa"/>
            <w:vAlign w:val="center"/>
          </w:tcPr>
          <w:p w:rsidR="000E532D" w:rsidRPr="008A471C" w:rsidRDefault="000E532D" w:rsidP="007D2E65">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497"/>
        </w:trPr>
        <w:tc>
          <w:tcPr>
            <w:tcW w:w="579" w:type="dxa"/>
            <w:vAlign w:val="center"/>
          </w:tcPr>
          <w:p w:rsidR="000E532D" w:rsidRPr="008A471C" w:rsidRDefault="000E532D" w:rsidP="008A471C">
            <w:pPr>
              <w:jc w:val="center"/>
              <w:rPr>
                <w:rFonts w:ascii="Times New Roman" w:eastAsiaTheme="minorEastAsia" w:hAnsi="Times New Roman"/>
                <w:szCs w:val="24"/>
              </w:rPr>
            </w:pPr>
            <w:r w:rsidRPr="008A471C">
              <w:rPr>
                <w:rFonts w:ascii="Times New Roman" w:eastAsiaTheme="minorEastAsia" w:hAnsi="Times New Roman"/>
                <w:szCs w:val="24"/>
              </w:rPr>
              <w:t>6</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Generation of flow and droplets with an ultra-long-range linear concentration gradient</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LAB ON A CHIP</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戴博</w:t>
            </w:r>
          </w:p>
        </w:tc>
        <w:tc>
          <w:tcPr>
            <w:tcW w:w="993" w:type="dxa"/>
            <w:vAlign w:val="center"/>
          </w:tcPr>
          <w:p w:rsidR="000E532D" w:rsidRPr="008A471C" w:rsidRDefault="000E532D" w:rsidP="007D2E65">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563"/>
        </w:trPr>
        <w:tc>
          <w:tcPr>
            <w:tcW w:w="579" w:type="dxa"/>
            <w:vAlign w:val="center"/>
          </w:tcPr>
          <w:p w:rsidR="000E532D" w:rsidRPr="008A471C" w:rsidRDefault="000E532D" w:rsidP="008A471C">
            <w:pPr>
              <w:jc w:val="center"/>
              <w:rPr>
                <w:rFonts w:ascii="Times New Roman" w:eastAsiaTheme="minorEastAsia" w:hAnsi="Times New Roman"/>
                <w:szCs w:val="24"/>
              </w:rPr>
            </w:pPr>
            <w:r w:rsidRPr="008A471C">
              <w:rPr>
                <w:rFonts w:ascii="Times New Roman" w:eastAsiaTheme="minorEastAsia" w:hAnsi="Times New Roman"/>
                <w:szCs w:val="24"/>
              </w:rPr>
              <w:t>7</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Biomimetic apposition compound eye fabricated using microfluidic-assisted 3D printing</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Nature Communications</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戴博</w:t>
            </w:r>
          </w:p>
        </w:tc>
        <w:tc>
          <w:tcPr>
            <w:tcW w:w="993" w:type="dxa"/>
            <w:vAlign w:val="center"/>
          </w:tcPr>
          <w:p w:rsidR="000E532D" w:rsidRPr="008A471C" w:rsidRDefault="000E532D" w:rsidP="007D2E65">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784"/>
        </w:trPr>
        <w:tc>
          <w:tcPr>
            <w:tcW w:w="579" w:type="dxa"/>
            <w:vAlign w:val="center"/>
          </w:tcPr>
          <w:p w:rsidR="000E532D" w:rsidRPr="008A471C" w:rsidRDefault="000E532D" w:rsidP="008A471C">
            <w:pPr>
              <w:jc w:val="center"/>
              <w:rPr>
                <w:rFonts w:ascii="Times New Roman" w:eastAsiaTheme="minorEastAsia" w:hAnsi="Times New Roman"/>
                <w:szCs w:val="24"/>
              </w:rPr>
            </w:pPr>
            <w:r w:rsidRPr="008A471C">
              <w:rPr>
                <w:rFonts w:ascii="Times New Roman" w:eastAsiaTheme="minorEastAsia" w:hAnsi="Times New Roman"/>
                <w:szCs w:val="24"/>
              </w:rPr>
              <w:t>8</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An Oxygen-Concentration-Controllable Multiorgan Microfluidic Platform for Studying Hypoxia-Induced Lung Cancer-Liver Metastasis and Screening Drugs</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ACS SENSORS</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郑璐璐</w:t>
            </w:r>
          </w:p>
        </w:tc>
        <w:tc>
          <w:tcPr>
            <w:tcW w:w="993" w:type="dxa"/>
            <w:vAlign w:val="center"/>
          </w:tcPr>
          <w:p w:rsidR="000E532D" w:rsidRPr="008A471C" w:rsidRDefault="000E532D" w:rsidP="007D2E65">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1535"/>
        </w:trPr>
        <w:tc>
          <w:tcPr>
            <w:tcW w:w="579" w:type="dxa"/>
            <w:vAlign w:val="center"/>
          </w:tcPr>
          <w:p w:rsidR="000E532D" w:rsidRPr="008A471C" w:rsidRDefault="000E532D" w:rsidP="008A471C">
            <w:pPr>
              <w:jc w:val="center"/>
              <w:rPr>
                <w:rFonts w:ascii="Times New Roman" w:eastAsiaTheme="minorEastAsia" w:hAnsi="Times New Roman"/>
                <w:szCs w:val="24"/>
              </w:rPr>
            </w:pPr>
            <w:r w:rsidRPr="008A471C">
              <w:rPr>
                <w:rFonts w:ascii="Times New Roman" w:eastAsiaTheme="minorEastAsia" w:hAnsi="Times New Roman"/>
                <w:szCs w:val="24"/>
              </w:rPr>
              <w:t>9</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Regulation of zeolite-derived upconversion photocatalytic system for near infrared light/ultrasound dual-triggered multimodal melanoma therapy under a boosted hypoxia relief tumor microenvironment via autophagy</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CHEMICAL ENGINEERING JOURNAL</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郑璐璐</w:t>
            </w:r>
          </w:p>
        </w:tc>
        <w:tc>
          <w:tcPr>
            <w:tcW w:w="993" w:type="dxa"/>
            <w:vAlign w:val="center"/>
          </w:tcPr>
          <w:p w:rsidR="000E532D" w:rsidRPr="008A471C" w:rsidRDefault="000E532D" w:rsidP="007D2E65">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821"/>
        </w:trPr>
        <w:tc>
          <w:tcPr>
            <w:tcW w:w="579" w:type="dxa"/>
            <w:vAlign w:val="center"/>
          </w:tcPr>
          <w:p w:rsidR="000E532D" w:rsidRPr="008A471C" w:rsidRDefault="000E532D" w:rsidP="008A471C">
            <w:pPr>
              <w:jc w:val="center"/>
              <w:rPr>
                <w:rFonts w:ascii="Times New Roman" w:eastAsiaTheme="minorEastAsia" w:hAnsi="Times New Roman"/>
                <w:szCs w:val="24"/>
              </w:rPr>
            </w:pPr>
            <w:r w:rsidRPr="008A471C">
              <w:rPr>
                <w:rFonts w:ascii="Times New Roman" w:eastAsiaTheme="minorEastAsia" w:hAnsi="Times New Roman"/>
                <w:szCs w:val="24"/>
              </w:rPr>
              <w:t>10</w:t>
            </w:r>
          </w:p>
        </w:tc>
        <w:tc>
          <w:tcPr>
            <w:tcW w:w="4300"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Humidity sensor of tunnel-cracked nickel@polyurethane sponge for respiratory and perspiration sensing</w:t>
            </w:r>
          </w:p>
        </w:tc>
        <w:tc>
          <w:tcPr>
            <w:tcW w:w="1865" w:type="dxa"/>
            <w:vAlign w:val="center"/>
          </w:tcPr>
          <w:p w:rsidR="000E532D" w:rsidRPr="008A471C" w:rsidRDefault="000E532D" w:rsidP="00F22C6B">
            <w:pPr>
              <w:widowControl/>
              <w:jc w:val="left"/>
              <w:textAlignment w:val="bottom"/>
              <w:rPr>
                <w:rFonts w:ascii="Times New Roman" w:eastAsiaTheme="majorEastAsia" w:hAnsi="Times New Roman"/>
                <w:color w:val="000000"/>
                <w:sz w:val="18"/>
                <w:szCs w:val="18"/>
              </w:rPr>
            </w:pPr>
            <w:r w:rsidRPr="004B7562">
              <w:rPr>
                <w:rFonts w:ascii="Times New Roman" w:eastAsiaTheme="majorEastAsia" w:hAnsi="Times New Roman"/>
                <w:color w:val="000000"/>
                <w:sz w:val="18"/>
                <w:szCs w:val="18"/>
              </w:rPr>
              <w:t>Sensors and Actuators B: Chemical</w:t>
            </w:r>
          </w:p>
        </w:tc>
        <w:tc>
          <w:tcPr>
            <w:tcW w:w="1189"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盛斌</w:t>
            </w:r>
          </w:p>
        </w:tc>
        <w:tc>
          <w:tcPr>
            <w:tcW w:w="993" w:type="dxa"/>
            <w:vAlign w:val="center"/>
          </w:tcPr>
          <w:p w:rsidR="000E532D" w:rsidRPr="008A471C" w:rsidRDefault="000E532D" w:rsidP="007D2E65">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一区</w:t>
            </w:r>
          </w:p>
        </w:tc>
      </w:tr>
      <w:tr w:rsidR="000E532D" w:rsidTr="000E532D">
        <w:trPr>
          <w:trHeight w:val="451"/>
        </w:trPr>
        <w:tc>
          <w:tcPr>
            <w:tcW w:w="579" w:type="dxa"/>
            <w:vAlign w:val="center"/>
          </w:tcPr>
          <w:p w:rsidR="000E532D" w:rsidRPr="008A471C" w:rsidRDefault="000E532D" w:rsidP="009A6D61">
            <w:pPr>
              <w:jc w:val="center"/>
              <w:rPr>
                <w:rFonts w:ascii="Times New Roman" w:eastAsiaTheme="minorEastAsia" w:hAnsi="Times New Roman"/>
                <w:kern w:val="1"/>
                <w:szCs w:val="24"/>
              </w:rPr>
            </w:pPr>
            <w:r>
              <w:rPr>
                <w:rFonts w:ascii="Times New Roman" w:eastAsiaTheme="minorEastAsia" w:hAnsi="Times New Roman"/>
                <w:kern w:val="1"/>
                <w:szCs w:val="24"/>
              </w:rPr>
              <w:t>11</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 disc segmentation by U-net and probability bubble in abnormal fundus images</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PATTERN RECOGNITION</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傅迎华</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800"/>
        </w:trPr>
        <w:tc>
          <w:tcPr>
            <w:tcW w:w="579" w:type="dxa"/>
            <w:vAlign w:val="center"/>
          </w:tcPr>
          <w:p w:rsidR="000E532D" w:rsidRPr="008A471C" w:rsidRDefault="000E532D" w:rsidP="009A6D61">
            <w:pPr>
              <w:jc w:val="center"/>
              <w:rPr>
                <w:rFonts w:ascii="Times New Roman" w:eastAsiaTheme="minorEastAsia" w:hAnsi="Times New Roman"/>
                <w:color w:val="000000"/>
                <w:szCs w:val="24"/>
              </w:rPr>
            </w:pPr>
            <w:r>
              <w:rPr>
                <w:rFonts w:ascii="Times New Roman" w:eastAsiaTheme="minorEastAsia" w:hAnsi="Times New Roman"/>
                <w:color w:val="000000"/>
                <w:szCs w:val="24"/>
              </w:rPr>
              <w:t>1</w:t>
            </w:r>
            <w:r w:rsidRPr="008A471C">
              <w:rPr>
                <w:rFonts w:ascii="Times New Roman" w:eastAsiaTheme="minorEastAsia" w:hAnsi="Times New Roman"/>
                <w:color w:val="000000"/>
                <w:szCs w:val="24"/>
              </w:rPr>
              <w:t>2</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Detection and Classification of Multi-Type Cells by Using Confocal Raman Spectroscopy</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FRONTIERS IN CHEMISTRY</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文静</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557"/>
        </w:trPr>
        <w:tc>
          <w:tcPr>
            <w:tcW w:w="579" w:type="dxa"/>
            <w:vAlign w:val="center"/>
          </w:tcPr>
          <w:p w:rsidR="000E532D" w:rsidRPr="008A471C" w:rsidRDefault="000E532D" w:rsidP="009A6D61">
            <w:pPr>
              <w:jc w:val="center"/>
              <w:rPr>
                <w:rFonts w:ascii="Times New Roman" w:eastAsiaTheme="minorEastAsia" w:hAnsi="Times New Roman"/>
                <w:color w:val="000000"/>
                <w:szCs w:val="24"/>
              </w:rPr>
            </w:pPr>
            <w:r>
              <w:rPr>
                <w:rFonts w:ascii="Times New Roman" w:eastAsiaTheme="minorEastAsia" w:hAnsi="Times New Roman"/>
                <w:color w:val="000000"/>
                <w:szCs w:val="24"/>
              </w:rPr>
              <w:t>1</w:t>
            </w:r>
            <w:r w:rsidRPr="008A471C">
              <w:rPr>
                <w:rFonts w:ascii="Times New Roman" w:eastAsiaTheme="minorEastAsia" w:hAnsi="Times New Roman"/>
                <w:color w:val="000000"/>
                <w:szCs w:val="24"/>
              </w:rPr>
              <w:t>3</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Tunable surface plasmon resonance of Al-Cu bimetallic nanoparticles thin films induced by pulsed-laser</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APPLIED SURFACE SCIENCE</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洪瑞金</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929"/>
        </w:trPr>
        <w:tc>
          <w:tcPr>
            <w:tcW w:w="579" w:type="dxa"/>
            <w:vAlign w:val="center"/>
          </w:tcPr>
          <w:p w:rsidR="000E532D" w:rsidRPr="008A471C" w:rsidRDefault="000E532D" w:rsidP="009A6D61">
            <w:pPr>
              <w:jc w:val="center"/>
              <w:rPr>
                <w:rFonts w:ascii="Times New Roman" w:eastAsiaTheme="minorEastAsia" w:hAnsi="Times New Roman"/>
                <w:color w:val="000000"/>
                <w:szCs w:val="24"/>
              </w:rPr>
            </w:pPr>
            <w:r>
              <w:rPr>
                <w:rFonts w:ascii="Times New Roman" w:eastAsiaTheme="minorEastAsia" w:hAnsi="Times New Roman"/>
                <w:color w:val="000000"/>
                <w:szCs w:val="24"/>
              </w:rPr>
              <w:t>1</w:t>
            </w:r>
            <w:r w:rsidRPr="008A471C">
              <w:rPr>
                <w:rFonts w:ascii="Times New Roman" w:eastAsiaTheme="minorEastAsia" w:hAnsi="Times New Roman"/>
                <w:color w:val="000000"/>
                <w:szCs w:val="24"/>
              </w:rPr>
              <w:t>4</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Cu2O induced the enhancement of nonlinear absorption of MoS2 thin film</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JOURNAL OF ALLOYS AND COMPOUNDS</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洪瑞金</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841"/>
        </w:trPr>
        <w:tc>
          <w:tcPr>
            <w:tcW w:w="579" w:type="dxa"/>
            <w:vAlign w:val="center"/>
          </w:tcPr>
          <w:p w:rsidR="000E532D" w:rsidRPr="008A471C" w:rsidRDefault="000E532D" w:rsidP="009A6D61">
            <w:pPr>
              <w:jc w:val="center"/>
              <w:rPr>
                <w:rFonts w:ascii="Times New Roman" w:eastAsiaTheme="minorEastAsia" w:hAnsi="Times New Roman"/>
                <w:szCs w:val="24"/>
              </w:rPr>
            </w:pPr>
            <w:r>
              <w:rPr>
                <w:rFonts w:ascii="Times New Roman" w:eastAsiaTheme="minorEastAsia" w:hAnsi="Times New Roman"/>
                <w:szCs w:val="24"/>
              </w:rPr>
              <w:lastRenderedPageBreak/>
              <w:t>1</w:t>
            </w:r>
            <w:r w:rsidRPr="008A471C">
              <w:rPr>
                <w:rFonts w:ascii="Times New Roman" w:eastAsiaTheme="minorEastAsia" w:hAnsi="Times New Roman"/>
                <w:szCs w:val="24"/>
              </w:rPr>
              <w:t>5</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Tunable surface enhanced Raman scattering of silver thin films by the graphene oxide</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Physica E-Low-Dimensional Systems &amp; Nanostructures</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洪瑞金</w:t>
            </w:r>
          </w:p>
        </w:tc>
        <w:tc>
          <w:tcPr>
            <w:tcW w:w="993" w:type="dxa"/>
            <w:vAlign w:val="center"/>
          </w:tcPr>
          <w:p w:rsidR="000E532D" w:rsidRPr="008A471C" w:rsidRDefault="000E532D" w:rsidP="009A6D61">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935"/>
        </w:trPr>
        <w:tc>
          <w:tcPr>
            <w:tcW w:w="579" w:type="dxa"/>
            <w:vAlign w:val="center"/>
          </w:tcPr>
          <w:p w:rsidR="000E532D" w:rsidRPr="008A471C" w:rsidRDefault="000E532D" w:rsidP="009A6D61">
            <w:pPr>
              <w:jc w:val="center"/>
              <w:rPr>
                <w:rFonts w:ascii="Times New Roman" w:eastAsiaTheme="minorEastAsia" w:hAnsi="Times New Roman"/>
                <w:szCs w:val="24"/>
              </w:rPr>
            </w:pPr>
            <w:r>
              <w:rPr>
                <w:rFonts w:ascii="Times New Roman" w:eastAsiaTheme="minorEastAsia" w:hAnsi="Times New Roman"/>
                <w:szCs w:val="24"/>
              </w:rPr>
              <w:t>1</w:t>
            </w:r>
            <w:r w:rsidRPr="008A471C">
              <w:rPr>
                <w:rFonts w:ascii="Times New Roman" w:eastAsiaTheme="minorEastAsia" w:hAnsi="Times New Roman"/>
                <w:szCs w:val="24"/>
              </w:rPr>
              <w:t>6</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Ion-exchanged LTA zeolite derived nepheline phase NaAlSiO4:Eu2+ ceramic phosphor for laser illumination</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CERAMICS INTERNATIONAL</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林辉</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796"/>
        </w:trPr>
        <w:tc>
          <w:tcPr>
            <w:tcW w:w="579" w:type="dxa"/>
            <w:vAlign w:val="center"/>
          </w:tcPr>
          <w:p w:rsidR="000E532D" w:rsidRPr="008A471C" w:rsidRDefault="000E532D" w:rsidP="009A6D61">
            <w:pPr>
              <w:jc w:val="center"/>
              <w:rPr>
                <w:rFonts w:ascii="Times New Roman" w:eastAsiaTheme="minorEastAsia" w:hAnsi="Times New Roman"/>
                <w:szCs w:val="24"/>
              </w:rPr>
            </w:pPr>
            <w:r>
              <w:rPr>
                <w:rFonts w:ascii="Times New Roman" w:eastAsiaTheme="minorEastAsia" w:hAnsi="Times New Roman"/>
                <w:szCs w:val="24"/>
              </w:rPr>
              <w:t>1</w:t>
            </w:r>
            <w:r w:rsidRPr="008A471C">
              <w:rPr>
                <w:rFonts w:ascii="Times New Roman" w:eastAsiaTheme="minorEastAsia" w:hAnsi="Times New Roman"/>
                <w:szCs w:val="24"/>
              </w:rPr>
              <w:t>7</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Synthesis and luminescence properties of color-tunable Ce, Mn co-doped LuAG transparent ceramics by sintering under atmospheric pressure</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CERAMICS INTERNATIONAL</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林辉</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935"/>
        </w:trPr>
        <w:tc>
          <w:tcPr>
            <w:tcW w:w="579" w:type="dxa"/>
            <w:vAlign w:val="center"/>
          </w:tcPr>
          <w:p w:rsidR="000E532D" w:rsidRPr="008A471C" w:rsidRDefault="000E532D" w:rsidP="009A6D61">
            <w:pPr>
              <w:jc w:val="center"/>
              <w:rPr>
                <w:rFonts w:ascii="Times New Roman" w:eastAsiaTheme="minorEastAsia" w:hAnsi="Times New Roman"/>
                <w:szCs w:val="24"/>
              </w:rPr>
            </w:pPr>
            <w:r>
              <w:rPr>
                <w:rFonts w:ascii="Times New Roman" w:eastAsiaTheme="minorEastAsia" w:hAnsi="Times New Roman"/>
                <w:szCs w:val="24"/>
              </w:rPr>
              <w:t>1</w:t>
            </w:r>
            <w:r w:rsidRPr="008A471C">
              <w:rPr>
                <w:rFonts w:ascii="Times New Roman" w:eastAsiaTheme="minorEastAsia" w:hAnsi="Times New Roman"/>
                <w:szCs w:val="24"/>
              </w:rPr>
              <w:t>8</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Fabrication of uniform-aperture multi-focus microlens array by curving microfluid in the microholes with inclined walls</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OPTICS EXPRESS</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戴博</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880"/>
        </w:trPr>
        <w:tc>
          <w:tcPr>
            <w:tcW w:w="579" w:type="dxa"/>
            <w:vAlign w:val="center"/>
          </w:tcPr>
          <w:p w:rsidR="000E532D" w:rsidRPr="008A471C" w:rsidRDefault="000E532D" w:rsidP="009A6D61">
            <w:pPr>
              <w:jc w:val="center"/>
              <w:rPr>
                <w:rFonts w:ascii="Times New Roman" w:eastAsiaTheme="minorEastAsia" w:hAnsi="Times New Roman"/>
                <w:szCs w:val="24"/>
              </w:rPr>
            </w:pPr>
            <w:r>
              <w:rPr>
                <w:rFonts w:ascii="Times New Roman" w:eastAsiaTheme="minorEastAsia" w:hAnsi="Times New Roman"/>
                <w:szCs w:val="24"/>
              </w:rPr>
              <w:t>1</w:t>
            </w:r>
            <w:r w:rsidRPr="008A471C">
              <w:rPr>
                <w:rFonts w:ascii="Times New Roman" w:eastAsiaTheme="minorEastAsia" w:hAnsi="Times New Roman"/>
                <w:szCs w:val="24"/>
              </w:rPr>
              <w:t>9</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EGFR inhibitors regulate Ca2+ concentration and apoptosis after PM2.5 exposure based on a lung-mimic microfluidic system</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SCIENCE OF THE TOTAL ENVIRONMENT</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郑璐璐</w:t>
            </w:r>
          </w:p>
        </w:tc>
        <w:tc>
          <w:tcPr>
            <w:tcW w:w="993" w:type="dxa"/>
            <w:vAlign w:val="center"/>
          </w:tcPr>
          <w:p w:rsidR="000E532D" w:rsidRPr="008A471C" w:rsidRDefault="000E532D" w:rsidP="009A6D61">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617"/>
        </w:trPr>
        <w:tc>
          <w:tcPr>
            <w:tcW w:w="579" w:type="dxa"/>
            <w:vAlign w:val="center"/>
          </w:tcPr>
          <w:p w:rsidR="000E532D" w:rsidRPr="008A471C" w:rsidRDefault="000E532D" w:rsidP="009A6D61">
            <w:pPr>
              <w:jc w:val="center"/>
              <w:rPr>
                <w:rFonts w:ascii="Times New Roman" w:eastAsiaTheme="minorEastAsia" w:hAnsi="Times New Roman"/>
                <w:szCs w:val="24"/>
              </w:rPr>
            </w:pPr>
            <w:r>
              <w:rPr>
                <w:rFonts w:ascii="Times New Roman" w:eastAsiaTheme="minorEastAsia" w:hAnsi="Times New Roman"/>
                <w:szCs w:val="24"/>
              </w:rPr>
              <w:t>2</w:t>
            </w:r>
            <w:r w:rsidRPr="008A471C">
              <w:rPr>
                <w:rFonts w:ascii="Times New Roman" w:eastAsiaTheme="minorEastAsia" w:hAnsi="Times New Roman"/>
                <w:szCs w:val="24"/>
              </w:rPr>
              <w:t>0</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Tunable infrared optical switch based on vanadium dioxide</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Nanomaterials</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王琦</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1143"/>
        </w:trPr>
        <w:tc>
          <w:tcPr>
            <w:tcW w:w="579" w:type="dxa"/>
            <w:vAlign w:val="center"/>
          </w:tcPr>
          <w:p w:rsidR="000E532D" w:rsidRPr="008A471C" w:rsidRDefault="000E532D" w:rsidP="009A6D61">
            <w:pPr>
              <w:jc w:val="center"/>
              <w:rPr>
                <w:rFonts w:ascii="Times New Roman" w:eastAsiaTheme="minorEastAsia" w:hAnsi="Times New Roman"/>
                <w:kern w:val="1"/>
                <w:szCs w:val="24"/>
              </w:rPr>
            </w:pPr>
            <w:r>
              <w:rPr>
                <w:rFonts w:ascii="Times New Roman" w:eastAsiaTheme="minorEastAsia" w:hAnsi="Times New Roman"/>
                <w:kern w:val="1"/>
                <w:szCs w:val="24"/>
              </w:rPr>
              <w:t>21</w:t>
            </w:r>
          </w:p>
        </w:tc>
        <w:tc>
          <w:tcPr>
            <w:tcW w:w="4300"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Capillary electrophoresis of DNA with high resolution based on copoly(pentaerythritoltetra succinimidylcarboxypentyl/aminopropyl polyoxyethylene) hydrogel</w:t>
            </w:r>
          </w:p>
        </w:tc>
        <w:tc>
          <w:tcPr>
            <w:tcW w:w="1865" w:type="dxa"/>
            <w:vAlign w:val="center"/>
          </w:tcPr>
          <w:p w:rsidR="000E532D" w:rsidRPr="008A471C" w:rsidRDefault="000E532D" w:rsidP="009A6D61">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ANALYTICA CHIMICA ACTA</w:t>
            </w:r>
          </w:p>
        </w:tc>
        <w:tc>
          <w:tcPr>
            <w:tcW w:w="1189"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陶春先</w:t>
            </w:r>
          </w:p>
        </w:tc>
        <w:tc>
          <w:tcPr>
            <w:tcW w:w="993" w:type="dxa"/>
            <w:vAlign w:val="center"/>
          </w:tcPr>
          <w:p w:rsidR="000E532D" w:rsidRPr="008A471C" w:rsidRDefault="000E532D" w:rsidP="009A6D61">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二区</w:t>
            </w:r>
          </w:p>
        </w:tc>
      </w:tr>
      <w:tr w:rsidR="000E532D" w:rsidTr="000E532D">
        <w:trPr>
          <w:trHeight w:val="736"/>
        </w:trPr>
        <w:tc>
          <w:tcPr>
            <w:tcW w:w="579" w:type="dxa"/>
            <w:vAlign w:val="center"/>
          </w:tcPr>
          <w:p w:rsidR="000E532D" w:rsidRPr="008A471C" w:rsidRDefault="000E532D" w:rsidP="004C3729">
            <w:pPr>
              <w:jc w:val="center"/>
              <w:rPr>
                <w:rFonts w:ascii="Times New Roman" w:eastAsiaTheme="minorEastAsia" w:hAnsi="Times New Roman"/>
                <w:kern w:val="1"/>
                <w:szCs w:val="24"/>
              </w:rPr>
            </w:pPr>
            <w:r>
              <w:rPr>
                <w:rFonts w:ascii="Times New Roman" w:eastAsiaTheme="minorEastAsia" w:hAnsi="Times New Roman"/>
                <w:kern w:val="1"/>
                <w:szCs w:val="24"/>
              </w:rPr>
              <w:t>22</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 portable instrument for on-site detection of heavy metal ions in water</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ANALYTICAL AND BIOANALYTICAL CHEMISTRY</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李振庆</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sz w:val="18"/>
                <w:szCs w:val="18"/>
              </w:rPr>
              <w:t>三区</w:t>
            </w:r>
          </w:p>
        </w:tc>
      </w:tr>
      <w:tr w:rsidR="000E532D" w:rsidTr="000E532D">
        <w:trPr>
          <w:trHeight w:val="508"/>
        </w:trPr>
        <w:tc>
          <w:tcPr>
            <w:tcW w:w="579" w:type="dxa"/>
            <w:vAlign w:val="center"/>
          </w:tcPr>
          <w:p w:rsidR="000E532D" w:rsidRPr="008A471C" w:rsidRDefault="000E532D" w:rsidP="004C3729">
            <w:pPr>
              <w:jc w:val="center"/>
              <w:rPr>
                <w:rFonts w:ascii="Times New Roman" w:eastAsiaTheme="minorEastAsia" w:hAnsi="Times New Roman"/>
                <w:color w:val="000000"/>
                <w:szCs w:val="24"/>
              </w:rPr>
            </w:pPr>
            <w:r w:rsidRPr="008A471C">
              <w:rPr>
                <w:rFonts w:ascii="Times New Roman" w:eastAsiaTheme="minorEastAsia" w:hAnsi="Times New Roman"/>
                <w:color w:val="000000"/>
                <w:szCs w:val="24"/>
              </w:rPr>
              <w:t>2</w:t>
            </w:r>
            <w:r>
              <w:rPr>
                <w:rFonts w:ascii="Times New Roman" w:eastAsiaTheme="minorEastAsia" w:hAnsi="Times New Roman"/>
                <w:color w:val="000000"/>
                <w:szCs w:val="24"/>
              </w:rPr>
              <w:t>3</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 low-finesse all-fiber sinusoidal phase modulation interferometer for displacement measurement</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Optics Communications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金涛</w:t>
            </w:r>
          </w:p>
        </w:tc>
        <w:tc>
          <w:tcPr>
            <w:tcW w:w="993" w:type="dxa"/>
            <w:vAlign w:val="center"/>
          </w:tcPr>
          <w:p w:rsidR="000E532D" w:rsidRPr="008A471C" w:rsidRDefault="000E532D" w:rsidP="004C3729">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617"/>
        </w:trPr>
        <w:tc>
          <w:tcPr>
            <w:tcW w:w="579" w:type="dxa"/>
            <w:vAlign w:val="center"/>
          </w:tcPr>
          <w:p w:rsidR="000E532D" w:rsidRPr="008A471C" w:rsidRDefault="000E532D" w:rsidP="004C3729">
            <w:pPr>
              <w:jc w:val="center"/>
              <w:rPr>
                <w:rFonts w:ascii="Times New Roman" w:eastAsiaTheme="minorEastAsia" w:hAnsi="Times New Roman"/>
                <w:color w:val="000000"/>
                <w:szCs w:val="24"/>
              </w:rPr>
            </w:pPr>
            <w:r>
              <w:rPr>
                <w:rFonts w:ascii="Times New Roman" w:eastAsiaTheme="minorEastAsia" w:hAnsi="Times New Roman"/>
                <w:color w:val="000000"/>
                <w:szCs w:val="24"/>
              </w:rPr>
              <w:t>24</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Monolayer-Graphene-Based Tunable Absorber in the Near-Infrared</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Micromachines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王琦</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935"/>
        </w:trPr>
        <w:tc>
          <w:tcPr>
            <w:tcW w:w="579" w:type="dxa"/>
            <w:vAlign w:val="center"/>
          </w:tcPr>
          <w:p w:rsidR="000E532D" w:rsidRPr="008A471C" w:rsidRDefault="000E532D" w:rsidP="004C3729">
            <w:pPr>
              <w:jc w:val="center"/>
              <w:rPr>
                <w:rFonts w:ascii="Times New Roman" w:eastAsiaTheme="minorEastAsia" w:hAnsi="Times New Roman"/>
                <w:color w:val="000000"/>
                <w:szCs w:val="24"/>
              </w:rPr>
            </w:pPr>
            <w:r>
              <w:rPr>
                <w:rFonts w:ascii="Times New Roman" w:eastAsiaTheme="minorEastAsia" w:hAnsi="Times New Roman"/>
                <w:color w:val="000000"/>
                <w:szCs w:val="24"/>
              </w:rPr>
              <w:t>25</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Enhancement of nonlinear optical property of Cu2O/Ag/Cu2O composite films induced by laser irradiation</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Journal Of Materials Science</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洪瑞金</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623"/>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26</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Graphene oxide induced the enhancement of nonlinear optical response of ITO films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Optical Materials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洪瑞金</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634"/>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27</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Laser induced surface enhanced Raman scattering of silver thin films decorated with carbon nanoparticles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Optical Materials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洪瑞金</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935"/>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28</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Nd3+:YAG transparent ceramics sintered under atmospheric pressure for improving the color gamut of LED-lit LCD</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Optical Materials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林辉</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742"/>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29</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Photoluminescence properties of Tb3Al5O12:Ce3+, Mn2+ phosphor ceramics for high color rendering index warm white LEDs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Optical Materials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林辉</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617"/>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30</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Multi-focused droplet lens array inspired by movable-type printing technology</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Chinese Optics Letters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戴博</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623"/>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lastRenderedPageBreak/>
              <w:t>31</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High-throughput cell trapping in the dentate spiral microfluidic channel</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Micromachines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戴博</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935"/>
        </w:trPr>
        <w:tc>
          <w:tcPr>
            <w:tcW w:w="579" w:type="dxa"/>
            <w:vAlign w:val="center"/>
          </w:tcPr>
          <w:p w:rsidR="000E532D" w:rsidRPr="008A471C" w:rsidRDefault="000E532D" w:rsidP="004C3729">
            <w:pPr>
              <w:jc w:val="center"/>
              <w:rPr>
                <w:rFonts w:ascii="Times New Roman" w:eastAsiaTheme="minorEastAsia" w:hAnsi="Times New Roman"/>
                <w:kern w:val="1"/>
                <w:szCs w:val="24"/>
              </w:rPr>
            </w:pPr>
            <w:r>
              <w:rPr>
                <w:rFonts w:ascii="Times New Roman" w:eastAsiaTheme="minorEastAsia" w:hAnsi="Times New Roman"/>
                <w:kern w:val="1"/>
                <w:szCs w:val="24"/>
              </w:rPr>
              <w:t>32</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 multifunctional hollow TPU fiber filled with liquid metal exhibiting fast electrothermal deformation and recovery</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Soft Matter</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盛斌</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三区</w:t>
            </w:r>
          </w:p>
        </w:tc>
      </w:tr>
      <w:tr w:rsidR="000E532D" w:rsidTr="000E532D">
        <w:trPr>
          <w:trHeight w:val="678"/>
        </w:trPr>
        <w:tc>
          <w:tcPr>
            <w:tcW w:w="579" w:type="dxa"/>
            <w:vAlign w:val="center"/>
          </w:tcPr>
          <w:p w:rsidR="000E532D" w:rsidRPr="008A471C" w:rsidRDefault="000E532D" w:rsidP="004C3729">
            <w:pPr>
              <w:jc w:val="center"/>
              <w:rPr>
                <w:rFonts w:ascii="Times New Roman" w:eastAsiaTheme="minorEastAsia" w:hAnsi="Times New Roman"/>
                <w:kern w:val="1"/>
                <w:szCs w:val="24"/>
              </w:rPr>
            </w:pPr>
            <w:r>
              <w:rPr>
                <w:rFonts w:ascii="Times New Roman" w:eastAsiaTheme="minorEastAsia" w:hAnsi="Times New Roman"/>
                <w:kern w:val="1"/>
                <w:szCs w:val="24"/>
              </w:rPr>
              <w:t>33</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Cuprous oxide induced the surface enhanced Raman scattering of silver thin films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Chemical Physics Letters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洪瑞金</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935"/>
        </w:trPr>
        <w:tc>
          <w:tcPr>
            <w:tcW w:w="579" w:type="dxa"/>
            <w:vAlign w:val="center"/>
          </w:tcPr>
          <w:p w:rsidR="000E532D" w:rsidRPr="008A471C" w:rsidRDefault="000E532D" w:rsidP="004C3729">
            <w:pPr>
              <w:jc w:val="center"/>
              <w:rPr>
                <w:rFonts w:ascii="Times New Roman" w:eastAsiaTheme="minorEastAsia" w:hAnsi="Times New Roman"/>
                <w:color w:val="000000"/>
                <w:szCs w:val="24"/>
              </w:rPr>
            </w:pPr>
            <w:r>
              <w:rPr>
                <w:rFonts w:ascii="Times New Roman" w:eastAsiaTheme="minorEastAsia" w:hAnsi="Times New Roman"/>
                <w:color w:val="000000"/>
                <w:szCs w:val="24"/>
              </w:rPr>
              <w:t>34</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Design and analysis of a low crosstalk error nested structure two-dimensional micro-displacement stage</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Advances In Mechanical Engineering</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金涛</w:t>
            </w:r>
          </w:p>
        </w:tc>
        <w:tc>
          <w:tcPr>
            <w:tcW w:w="993"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745"/>
        </w:trPr>
        <w:tc>
          <w:tcPr>
            <w:tcW w:w="579" w:type="dxa"/>
            <w:vAlign w:val="center"/>
          </w:tcPr>
          <w:p w:rsidR="000E532D" w:rsidRPr="008A471C" w:rsidRDefault="000E532D" w:rsidP="004C3729">
            <w:pPr>
              <w:jc w:val="center"/>
              <w:rPr>
                <w:rFonts w:ascii="Times New Roman" w:eastAsiaTheme="minorEastAsia" w:hAnsi="Times New Roman"/>
                <w:color w:val="000000"/>
                <w:szCs w:val="24"/>
              </w:rPr>
            </w:pPr>
            <w:r w:rsidRPr="008A471C">
              <w:rPr>
                <w:rFonts w:ascii="Times New Roman" w:eastAsiaTheme="minorEastAsia" w:hAnsi="Times New Roman"/>
                <w:color w:val="000000"/>
                <w:szCs w:val="24"/>
              </w:rPr>
              <w:t>3</w:t>
            </w:r>
            <w:r>
              <w:rPr>
                <w:rFonts w:ascii="Times New Roman" w:eastAsiaTheme="minorEastAsia" w:hAnsi="Times New Roman"/>
                <w:color w:val="000000"/>
                <w:szCs w:val="24"/>
              </w:rPr>
              <w:t>5</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 Ghost-Imaging System Based on a Microfluidic Chip</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Current Optics And Photonics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王凯民</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982"/>
        </w:trPr>
        <w:tc>
          <w:tcPr>
            <w:tcW w:w="579" w:type="dxa"/>
            <w:vAlign w:val="center"/>
          </w:tcPr>
          <w:p w:rsidR="000E532D" w:rsidRPr="008A471C" w:rsidRDefault="000E532D" w:rsidP="004C3729">
            <w:pPr>
              <w:jc w:val="center"/>
              <w:rPr>
                <w:rFonts w:ascii="Times New Roman" w:eastAsiaTheme="minorEastAsia" w:hAnsi="Times New Roman"/>
                <w:color w:val="000000"/>
                <w:szCs w:val="24"/>
              </w:rPr>
            </w:pPr>
            <w:r>
              <w:rPr>
                <w:rFonts w:ascii="Times New Roman" w:eastAsiaTheme="minorEastAsia" w:hAnsi="Times New Roman"/>
                <w:color w:val="000000"/>
                <w:szCs w:val="24"/>
              </w:rPr>
              <w:t>36</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Finite hypergeometric series summation-based Fraunhofer diffraction analysis for optical vortices generated by spiral phase plates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Optical Engineering</w:t>
            </w:r>
          </w:p>
        </w:tc>
        <w:tc>
          <w:tcPr>
            <w:tcW w:w="1189" w:type="dxa"/>
            <w:vAlign w:val="center"/>
          </w:tcPr>
          <w:p w:rsidR="000E532D" w:rsidRPr="008A471C" w:rsidRDefault="000E532D" w:rsidP="004C3729">
            <w:pPr>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王凯民</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551"/>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37</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Fano resonances for high performance sensing in an asymmetric resonator based on hybrid graphene/dielectric metasurfaces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Aip Advances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王琦</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935"/>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38</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An enhanced adaptive non-local means algorithm for Rician noise reduction in magnetic resonance brain images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Bmc Medical Imaging</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胡兴</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938"/>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39</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Dual-channel glucose concentration sensor based on coupled cross-stacked gratings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Microwave And Optical Technology Letters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王琦</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814"/>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40</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Broadband near-infrared reflector based on double-layer subwavelength gratings</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Optical And Quantum Electronics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王琦</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722"/>
        </w:trPr>
        <w:tc>
          <w:tcPr>
            <w:tcW w:w="579" w:type="dxa"/>
            <w:vAlign w:val="center"/>
          </w:tcPr>
          <w:p w:rsidR="000E532D" w:rsidRPr="008A471C" w:rsidRDefault="000E532D" w:rsidP="004C3729">
            <w:pPr>
              <w:jc w:val="center"/>
              <w:rPr>
                <w:rFonts w:ascii="Times New Roman" w:eastAsiaTheme="minorEastAsia" w:hAnsi="Times New Roman"/>
                <w:szCs w:val="24"/>
              </w:rPr>
            </w:pPr>
            <w:r>
              <w:rPr>
                <w:rFonts w:ascii="Times New Roman" w:eastAsiaTheme="minorEastAsia" w:hAnsi="Times New Roman"/>
                <w:szCs w:val="24"/>
              </w:rPr>
              <w:t>41</w:t>
            </w:r>
          </w:p>
        </w:tc>
        <w:tc>
          <w:tcPr>
            <w:tcW w:w="4300"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Multistep neutral density filter by ultra-precisely controlling the thickness of nano-Ni80Cr20 film</w:t>
            </w:r>
          </w:p>
        </w:tc>
        <w:tc>
          <w:tcPr>
            <w:tcW w:w="1865" w:type="dxa"/>
            <w:vAlign w:val="center"/>
          </w:tcPr>
          <w:p w:rsidR="000E532D" w:rsidRPr="008A471C" w:rsidRDefault="000E532D" w:rsidP="004C3729">
            <w:pPr>
              <w:widowControl/>
              <w:jc w:val="left"/>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sz w:val="18"/>
                <w:szCs w:val="18"/>
              </w:rPr>
              <w:t>Thin Solid Films</w:t>
            </w:r>
          </w:p>
        </w:tc>
        <w:tc>
          <w:tcPr>
            <w:tcW w:w="1189" w:type="dxa"/>
            <w:vAlign w:val="center"/>
          </w:tcPr>
          <w:p w:rsidR="000E532D" w:rsidRPr="008A471C" w:rsidRDefault="000E532D" w:rsidP="004C3729">
            <w:pPr>
              <w:widowControl/>
              <w:textAlignment w:val="bottom"/>
              <w:rPr>
                <w:rFonts w:ascii="Times New Roman" w:eastAsiaTheme="majorEastAsia" w:hAnsi="Times New Roman"/>
                <w:color w:val="000000"/>
                <w:sz w:val="18"/>
                <w:szCs w:val="18"/>
              </w:rPr>
            </w:pPr>
            <w:r w:rsidRPr="008A471C">
              <w:rPr>
                <w:rFonts w:ascii="Times New Roman" w:eastAsiaTheme="majorEastAsia" w:hAnsi="Times New Roman"/>
                <w:color w:val="000000"/>
                <w:kern w:val="0"/>
                <w:sz w:val="18"/>
                <w:szCs w:val="18"/>
                <w:lang w:bidi="ar"/>
              </w:rPr>
              <w:t>黄元申</w:t>
            </w:r>
          </w:p>
        </w:tc>
        <w:tc>
          <w:tcPr>
            <w:tcW w:w="993" w:type="dxa"/>
            <w:vAlign w:val="center"/>
          </w:tcPr>
          <w:p w:rsidR="000E532D" w:rsidRPr="008A471C" w:rsidRDefault="000E532D" w:rsidP="004C3729">
            <w:pPr>
              <w:widowControl/>
              <w:textAlignment w:val="bottom"/>
              <w:rPr>
                <w:rFonts w:ascii="Times New Roman" w:eastAsiaTheme="majorEastAsia" w:hAnsi="Times New Roman"/>
                <w:sz w:val="18"/>
                <w:szCs w:val="18"/>
              </w:rPr>
            </w:pPr>
            <w:r w:rsidRPr="008A471C">
              <w:rPr>
                <w:rFonts w:ascii="Times New Roman" w:eastAsiaTheme="majorEastAsia" w:hAnsi="Times New Roman"/>
                <w:color w:val="000000"/>
                <w:kern w:val="0"/>
                <w:sz w:val="18"/>
                <w:szCs w:val="18"/>
                <w:lang w:bidi="ar"/>
              </w:rPr>
              <w:t>四区</w:t>
            </w:r>
          </w:p>
        </w:tc>
      </w:tr>
      <w:tr w:rsidR="000E532D" w:rsidTr="000E532D">
        <w:trPr>
          <w:trHeight w:val="929"/>
        </w:trPr>
        <w:tc>
          <w:tcPr>
            <w:tcW w:w="579" w:type="dxa"/>
            <w:vAlign w:val="center"/>
          </w:tcPr>
          <w:p w:rsidR="000E532D" w:rsidRPr="00385002" w:rsidRDefault="000E532D" w:rsidP="006375C8">
            <w:pPr>
              <w:jc w:val="center"/>
              <w:rPr>
                <w:rFonts w:ascii="Times New Roman" w:eastAsiaTheme="minorEastAsia" w:hAnsi="Times New Roman"/>
                <w:szCs w:val="24"/>
              </w:rPr>
            </w:pPr>
            <w:r>
              <w:rPr>
                <w:rFonts w:ascii="Times New Roman" w:eastAsiaTheme="minorEastAsia" w:hAnsi="Times New Roman"/>
                <w:szCs w:val="24"/>
              </w:rPr>
              <w:t>42</w:t>
            </w:r>
          </w:p>
        </w:tc>
        <w:tc>
          <w:tcPr>
            <w:tcW w:w="4300" w:type="dxa"/>
            <w:vAlign w:val="center"/>
          </w:tcPr>
          <w:p w:rsidR="000E532D" w:rsidRPr="00A504C4" w:rsidRDefault="000E532D" w:rsidP="006375C8">
            <w:pPr>
              <w:widowControl/>
              <w:jc w:val="left"/>
              <w:textAlignment w:val="bottom"/>
              <w:rPr>
                <w:rFonts w:ascii="Times New Roman" w:eastAsiaTheme="minorEastAsia" w:hAnsi="Times New Roman"/>
                <w:sz w:val="18"/>
                <w:szCs w:val="18"/>
              </w:rPr>
            </w:pPr>
            <w:r w:rsidRPr="00A504C4">
              <w:rPr>
                <w:rFonts w:ascii="Times New Roman" w:eastAsiaTheme="minorEastAsia" w:hAnsi="Times New Roman" w:hint="eastAsia"/>
                <w:sz w:val="18"/>
                <w:szCs w:val="18"/>
              </w:rPr>
              <w:t>Enhancement of Photoluminescence by Ag Localized Surface Plasmon Resonance for Ultraviolet Detection</w:t>
            </w:r>
          </w:p>
        </w:tc>
        <w:tc>
          <w:tcPr>
            <w:tcW w:w="1865" w:type="dxa"/>
            <w:vAlign w:val="center"/>
          </w:tcPr>
          <w:p w:rsidR="000E532D" w:rsidRPr="00A504C4" w:rsidRDefault="000E532D" w:rsidP="006375C8">
            <w:pPr>
              <w:widowControl/>
              <w:jc w:val="left"/>
              <w:textAlignment w:val="bottom"/>
              <w:rPr>
                <w:rFonts w:ascii="Times New Roman" w:eastAsiaTheme="minorEastAsia" w:hAnsi="Times New Roman"/>
                <w:sz w:val="18"/>
                <w:szCs w:val="18"/>
              </w:rPr>
            </w:pPr>
            <w:r w:rsidRPr="00A504C4">
              <w:rPr>
                <w:rFonts w:ascii="Times New Roman" w:eastAsiaTheme="minorEastAsia" w:hAnsi="Times New Roman"/>
                <w:sz w:val="18"/>
                <w:szCs w:val="18"/>
              </w:rPr>
              <w:t>Current Optics And Photonics</w:t>
            </w:r>
          </w:p>
        </w:tc>
        <w:tc>
          <w:tcPr>
            <w:tcW w:w="1189" w:type="dxa"/>
            <w:vAlign w:val="center"/>
          </w:tcPr>
          <w:p w:rsidR="000E532D" w:rsidRPr="00A504C4" w:rsidRDefault="000E532D" w:rsidP="006375C8">
            <w:pPr>
              <w:widowControl/>
              <w:jc w:val="left"/>
              <w:textAlignment w:val="bottom"/>
              <w:rPr>
                <w:rFonts w:ascii="Times New Roman" w:eastAsiaTheme="minorEastAsia" w:hAnsi="Times New Roman"/>
                <w:kern w:val="0"/>
                <w:sz w:val="18"/>
                <w:szCs w:val="18"/>
                <w:lang w:bidi="ar"/>
              </w:rPr>
            </w:pPr>
            <w:r w:rsidRPr="00A504C4">
              <w:rPr>
                <w:rFonts w:ascii="Times New Roman" w:eastAsiaTheme="minorEastAsia" w:hAnsi="Times New Roman" w:hint="eastAsia"/>
                <w:kern w:val="0"/>
                <w:sz w:val="18"/>
                <w:szCs w:val="18"/>
                <w:lang w:bidi="ar"/>
              </w:rPr>
              <w:t>陶春先</w:t>
            </w:r>
          </w:p>
        </w:tc>
        <w:tc>
          <w:tcPr>
            <w:tcW w:w="993" w:type="dxa"/>
            <w:vAlign w:val="center"/>
          </w:tcPr>
          <w:p w:rsidR="000E532D" w:rsidRPr="00A504C4" w:rsidRDefault="000E532D" w:rsidP="006375C8">
            <w:pPr>
              <w:widowControl/>
              <w:jc w:val="left"/>
              <w:textAlignment w:val="bottom"/>
              <w:rPr>
                <w:rFonts w:ascii="Times New Roman" w:eastAsiaTheme="minorEastAsia" w:hAnsi="Times New Roman"/>
                <w:sz w:val="18"/>
                <w:szCs w:val="18"/>
              </w:rPr>
            </w:pPr>
            <w:r w:rsidRPr="00A504C4">
              <w:rPr>
                <w:rFonts w:ascii="Times New Roman" w:eastAsiaTheme="minorEastAsia" w:hAnsi="Times New Roman" w:hint="eastAsia"/>
                <w:kern w:val="0"/>
                <w:sz w:val="18"/>
                <w:szCs w:val="18"/>
                <w:lang w:bidi="ar"/>
              </w:rPr>
              <w:t>四</w:t>
            </w:r>
            <w:r w:rsidRPr="00A504C4">
              <w:rPr>
                <w:rFonts w:ascii="Times New Roman" w:eastAsiaTheme="minorEastAsia" w:hAnsi="Times New Roman"/>
                <w:kern w:val="0"/>
                <w:sz w:val="18"/>
                <w:szCs w:val="18"/>
                <w:lang w:bidi="ar"/>
              </w:rPr>
              <w:t>区</w:t>
            </w:r>
          </w:p>
        </w:tc>
      </w:tr>
    </w:tbl>
    <w:p w:rsidR="007A5164" w:rsidRPr="00A27723" w:rsidRDefault="007A5164">
      <w:pPr>
        <w:pStyle w:val="1"/>
        <w:tabs>
          <w:tab w:val="left" w:pos="780"/>
        </w:tabs>
        <w:autoSpaceDE w:val="0"/>
        <w:autoSpaceDN w:val="0"/>
        <w:adjustRightInd w:val="0"/>
        <w:spacing w:line="360" w:lineRule="auto"/>
        <w:ind w:firstLineChars="0" w:firstLine="0"/>
        <w:jc w:val="left"/>
        <w:rPr>
          <w:rFonts w:ascii="Times New Roman" w:eastAsiaTheme="minorEastAsia" w:hAnsi="Times New Roman"/>
          <w:b/>
          <w:kern w:val="0"/>
          <w:sz w:val="28"/>
          <w:szCs w:val="28"/>
        </w:rPr>
      </w:pPr>
    </w:p>
    <w:p w:rsidR="007A5164" w:rsidRPr="00A27723" w:rsidRDefault="00E91CE3">
      <w:pPr>
        <w:pStyle w:val="1"/>
        <w:tabs>
          <w:tab w:val="left" w:pos="780"/>
        </w:tabs>
        <w:autoSpaceDE w:val="0"/>
        <w:autoSpaceDN w:val="0"/>
        <w:adjustRightInd w:val="0"/>
        <w:spacing w:line="360" w:lineRule="auto"/>
        <w:ind w:firstLineChars="100" w:firstLine="281"/>
        <w:jc w:val="left"/>
        <w:rPr>
          <w:rFonts w:ascii="Times New Roman" w:eastAsiaTheme="minorEastAsia" w:hAnsi="Times New Roman"/>
          <w:b/>
          <w:kern w:val="0"/>
          <w:sz w:val="28"/>
          <w:szCs w:val="28"/>
        </w:rPr>
      </w:pPr>
      <w:r w:rsidRPr="00A27723">
        <w:rPr>
          <w:rFonts w:ascii="Times New Roman" w:eastAsiaTheme="minorEastAsia" w:hAnsi="Times New Roman"/>
          <w:b/>
          <w:kern w:val="0"/>
          <w:sz w:val="28"/>
          <w:szCs w:val="28"/>
        </w:rPr>
        <w:t>（</w:t>
      </w:r>
      <w:r w:rsidRPr="00A27723">
        <w:rPr>
          <w:rFonts w:ascii="Times New Roman" w:eastAsiaTheme="minorEastAsia" w:hAnsi="Times New Roman"/>
          <w:b/>
          <w:kern w:val="0"/>
          <w:sz w:val="28"/>
          <w:szCs w:val="28"/>
        </w:rPr>
        <w:t>3</w:t>
      </w:r>
      <w:r w:rsidRPr="00A27723">
        <w:rPr>
          <w:rFonts w:ascii="Times New Roman" w:eastAsiaTheme="minorEastAsia" w:hAnsi="Times New Roman"/>
          <w:b/>
          <w:kern w:val="0"/>
          <w:sz w:val="28"/>
          <w:szCs w:val="28"/>
        </w:rPr>
        <w:t>）授权专利列表：</w:t>
      </w:r>
    </w:p>
    <w:tbl>
      <w:tblPr>
        <w:tblStyle w:val="a7"/>
        <w:tblW w:w="8926" w:type="dxa"/>
        <w:jc w:val="center"/>
        <w:tblLayout w:type="fixed"/>
        <w:tblLook w:val="04A0" w:firstRow="1" w:lastRow="0" w:firstColumn="1" w:lastColumn="0" w:noHBand="0" w:noVBand="1"/>
      </w:tblPr>
      <w:tblGrid>
        <w:gridCol w:w="477"/>
        <w:gridCol w:w="2827"/>
        <w:gridCol w:w="1227"/>
        <w:gridCol w:w="3261"/>
        <w:gridCol w:w="1134"/>
      </w:tblGrid>
      <w:tr w:rsidR="000E532D" w:rsidRPr="00A27723" w:rsidTr="000E532D">
        <w:trPr>
          <w:trHeight w:val="616"/>
          <w:jc w:val="center"/>
        </w:trPr>
        <w:tc>
          <w:tcPr>
            <w:tcW w:w="477" w:type="dxa"/>
          </w:tcPr>
          <w:p w:rsidR="000E532D" w:rsidRPr="007D692C" w:rsidRDefault="000E532D" w:rsidP="007D692C">
            <w:pPr>
              <w:rPr>
                <w:rFonts w:ascii="Times New Roman" w:eastAsiaTheme="minorEastAsia" w:hAnsi="Times New Roman"/>
                <w:b/>
                <w:szCs w:val="21"/>
              </w:rPr>
            </w:pPr>
            <w:r w:rsidRPr="007D692C">
              <w:rPr>
                <w:rFonts w:ascii="Times New Roman" w:eastAsiaTheme="minorEastAsia" w:hAnsi="Times New Roman"/>
                <w:b/>
                <w:szCs w:val="21"/>
              </w:rPr>
              <w:t>序号</w:t>
            </w:r>
          </w:p>
        </w:tc>
        <w:tc>
          <w:tcPr>
            <w:tcW w:w="2827" w:type="dxa"/>
            <w:vAlign w:val="center"/>
          </w:tcPr>
          <w:p w:rsidR="000E532D" w:rsidRPr="007D692C" w:rsidRDefault="000E532D" w:rsidP="007D692C">
            <w:pPr>
              <w:rPr>
                <w:rFonts w:ascii="Times New Roman" w:eastAsiaTheme="minorEastAsia" w:hAnsi="Times New Roman"/>
                <w:b/>
                <w:szCs w:val="21"/>
              </w:rPr>
            </w:pPr>
            <w:r w:rsidRPr="007D692C">
              <w:rPr>
                <w:rFonts w:ascii="Times New Roman" w:eastAsiaTheme="minorEastAsia" w:hAnsi="Times New Roman"/>
                <w:b/>
                <w:szCs w:val="21"/>
              </w:rPr>
              <w:t>专利名称</w:t>
            </w:r>
          </w:p>
        </w:tc>
        <w:tc>
          <w:tcPr>
            <w:tcW w:w="1227" w:type="dxa"/>
            <w:vAlign w:val="center"/>
          </w:tcPr>
          <w:p w:rsidR="000E532D" w:rsidRPr="007D692C" w:rsidRDefault="000E532D" w:rsidP="007D692C">
            <w:pPr>
              <w:rPr>
                <w:rFonts w:ascii="Times New Roman" w:eastAsiaTheme="minorEastAsia" w:hAnsi="Times New Roman"/>
                <w:b/>
                <w:szCs w:val="21"/>
              </w:rPr>
            </w:pPr>
            <w:r w:rsidRPr="007D692C">
              <w:rPr>
                <w:rFonts w:ascii="Times New Roman" w:eastAsiaTheme="minorEastAsia" w:hAnsi="Times New Roman"/>
                <w:b/>
                <w:szCs w:val="21"/>
              </w:rPr>
              <w:t>专利级别</w:t>
            </w:r>
          </w:p>
        </w:tc>
        <w:tc>
          <w:tcPr>
            <w:tcW w:w="3261" w:type="dxa"/>
            <w:vAlign w:val="center"/>
          </w:tcPr>
          <w:p w:rsidR="000E532D" w:rsidRPr="007D692C" w:rsidRDefault="000E532D" w:rsidP="007D692C">
            <w:pPr>
              <w:rPr>
                <w:rFonts w:ascii="Times New Roman" w:eastAsiaTheme="minorEastAsia" w:hAnsi="Times New Roman"/>
                <w:b/>
                <w:szCs w:val="21"/>
              </w:rPr>
            </w:pPr>
            <w:r w:rsidRPr="007D692C">
              <w:rPr>
                <w:rFonts w:ascii="Times New Roman" w:eastAsiaTheme="minorEastAsia" w:hAnsi="Times New Roman"/>
                <w:b/>
                <w:szCs w:val="21"/>
              </w:rPr>
              <w:t>发明人</w:t>
            </w:r>
          </w:p>
        </w:tc>
        <w:tc>
          <w:tcPr>
            <w:tcW w:w="1134" w:type="dxa"/>
            <w:vAlign w:val="center"/>
          </w:tcPr>
          <w:p w:rsidR="000E532D" w:rsidRPr="007D692C" w:rsidRDefault="000E532D" w:rsidP="007D692C">
            <w:pPr>
              <w:rPr>
                <w:rFonts w:ascii="Times New Roman" w:eastAsiaTheme="minorEastAsia" w:hAnsi="Times New Roman"/>
                <w:b/>
                <w:szCs w:val="21"/>
              </w:rPr>
            </w:pPr>
            <w:r w:rsidRPr="007D692C">
              <w:rPr>
                <w:rFonts w:ascii="Times New Roman" w:eastAsiaTheme="minorEastAsia" w:hAnsi="Times New Roman"/>
                <w:b/>
                <w:szCs w:val="21"/>
              </w:rPr>
              <w:t>授权日期</w:t>
            </w:r>
          </w:p>
        </w:tc>
      </w:tr>
      <w:tr w:rsidR="000E532D" w:rsidRPr="00A27723" w:rsidTr="000E532D">
        <w:trPr>
          <w:trHeight w:val="610"/>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w:t>
            </w:r>
          </w:p>
        </w:tc>
        <w:tc>
          <w:tcPr>
            <w:tcW w:w="28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一种光学可变玻璃及光学可变悬浮展示装置</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张大伟</w:t>
            </w:r>
            <w:r w:rsidRPr="00A27723">
              <w:rPr>
                <w:rFonts w:ascii="Times New Roman" w:eastAsiaTheme="minorEastAsia" w:hAnsi="Times New Roman"/>
                <w:color w:val="000000"/>
                <w:szCs w:val="21"/>
              </w:rPr>
              <w:t xml:space="preserve">; </w:t>
            </w:r>
            <w:r w:rsidRPr="00A27723">
              <w:rPr>
                <w:rFonts w:ascii="Times New Roman" w:eastAsiaTheme="minorEastAsia" w:hAnsi="Times New Roman"/>
                <w:color w:val="000000"/>
                <w:szCs w:val="21"/>
              </w:rPr>
              <w:t>徐邦联</w:t>
            </w:r>
            <w:r w:rsidRPr="00A27723">
              <w:rPr>
                <w:rFonts w:ascii="Times New Roman" w:eastAsiaTheme="minorEastAsia" w:hAnsi="Times New Roman"/>
                <w:color w:val="000000"/>
                <w:szCs w:val="21"/>
              </w:rPr>
              <w:t xml:space="preserve">; </w:t>
            </w:r>
            <w:r w:rsidRPr="00A27723">
              <w:rPr>
                <w:rFonts w:ascii="Times New Roman" w:eastAsiaTheme="minorEastAsia" w:hAnsi="Times New Roman"/>
                <w:color w:val="000000"/>
                <w:szCs w:val="21"/>
              </w:rPr>
              <w:t>孙浩杰</w:t>
            </w:r>
          </w:p>
        </w:tc>
        <w:tc>
          <w:tcPr>
            <w:tcW w:w="1134"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20210803</w:t>
            </w:r>
          </w:p>
        </w:tc>
      </w:tr>
      <w:tr w:rsidR="000E532D" w:rsidRPr="00A27723" w:rsidTr="000E532D">
        <w:trPr>
          <w:trHeight w:val="1232"/>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lastRenderedPageBreak/>
              <w:t>2</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一种抑制可调涡旋光旁瓣分量的装置</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张大伟</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石冰果</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韩朝霞</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戴博</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徐美勇</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张琦</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忻向军</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姜珊珊</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徐稼明</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陈童</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周霜</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张思涵</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王凯民</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20210608</w:t>
            </w:r>
          </w:p>
        </w:tc>
      </w:tr>
      <w:tr w:rsidR="000E532D" w:rsidRPr="00A27723" w:rsidTr="000E532D">
        <w:trPr>
          <w:trHeight w:val="616"/>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3</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一种金属氧化物基底及其制备方法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洪瑞金</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李正旺</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张大伟</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师境奇</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颜廷贞</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陶春先</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20210720</w:t>
            </w:r>
          </w:p>
        </w:tc>
      </w:tr>
      <w:tr w:rsidR="000E532D" w:rsidRPr="00A27723" w:rsidTr="000E532D">
        <w:trPr>
          <w:trHeight w:val="918"/>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4</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一种二维拉伸槽形可调透射光栅及其制备方法和应用</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黄元申；盛斌；过军军；范娇娇；罗露雯；陈国华</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20210504</w:t>
            </w:r>
          </w:p>
        </w:tc>
      </w:tr>
      <w:tr w:rsidR="000E532D" w:rsidRPr="00A27723" w:rsidTr="000E532D">
        <w:trPr>
          <w:trHeight w:val="616"/>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5</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一种全波段生物显色实验的检测方法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李伟；戴博；王旭华；张大伟</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20200814</w:t>
            </w:r>
          </w:p>
        </w:tc>
      </w:tr>
      <w:tr w:rsidR="000E532D" w:rsidRPr="00A27723" w:rsidTr="000E532D">
        <w:trPr>
          <w:trHeight w:val="616"/>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6</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一种基于微流控技术的蛋白质浓度检测芯片</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陈淑静；戴博；王旭华；李伟；张大伟</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20200911</w:t>
            </w:r>
          </w:p>
        </w:tc>
      </w:tr>
      <w:tr w:rsidR="000E532D" w:rsidRPr="00A27723" w:rsidTr="000E532D">
        <w:trPr>
          <w:trHeight w:val="671"/>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7</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暗场、明场、相衬、荧光多模式同步成像显微成像装置</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戴博、周正萌、张大伟、王凯民、郑璐璐</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20210402</w:t>
            </w:r>
          </w:p>
        </w:tc>
      </w:tr>
      <w:tr w:rsidR="000E532D" w:rsidRPr="00A27723" w:rsidTr="000E532D">
        <w:trPr>
          <w:trHeight w:val="553"/>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8</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一种蝇眼透镜的制备方法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戴博；张良；张大伟</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20210226</w:t>
            </w:r>
          </w:p>
        </w:tc>
      </w:tr>
      <w:tr w:rsidR="000E532D" w:rsidRPr="00A27723" w:rsidTr="000E532D">
        <w:trPr>
          <w:trHeight w:val="610"/>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9</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一种磁控收缩的全封闭减肥胶囊</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杨海马、刘莹、胡兴、廖专、张大伟、刘瑾、李筠、茹楠</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20210618</w:t>
            </w:r>
          </w:p>
        </w:tc>
      </w:tr>
      <w:tr w:rsidR="000E532D" w:rsidRPr="00A27723" w:rsidTr="000E532D">
        <w:trPr>
          <w:trHeight w:val="782"/>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10</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一种侧置气囊的磁控减肥胶囊</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李筠、陈林林、杨海马、廖专、张大伟、胡兴、刘瑾、潘骏、蒋熙</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20210720</w:t>
            </w:r>
          </w:p>
        </w:tc>
      </w:tr>
      <w:tr w:rsidR="000E532D" w:rsidRPr="00A27723" w:rsidTr="000E532D">
        <w:trPr>
          <w:trHeight w:val="694"/>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11</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一种钢轨轴向测量定位指示用的辅助校准装置</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杨海马、张大伟、袁宝龙、杨萍、梁旭东、周振栋、刘瑾、李筠</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20210406</w:t>
            </w:r>
          </w:p>
        </w:tc>
      </w:tr>
      <w:tr w:rsidR="000E532D" w:rsidRPr="00A27723" w:rsidTr="000E532D">
        <w:trPr>
          <w:trHeight w:val="704"/>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12</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机械手流水线式工件三维扫描及增材修补装置、方法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杨海马</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张鹏程</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杨萍</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梁旭东</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张大伟</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刘瑾</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李筠</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袁宝龙</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20210810</w:t>
            </w:r>
          </w:p>
        </w:tc>
      </w:tr>
      <w:tr w:rsidR="000E532D" w:rsidRPr="00A27723" w:rsidTr="000E532D">
        <w:trPr>
          <w:trHeight w:val="700"/>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13</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测量钢轨几何轮廓的在线检测装置</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杨海马、张大伟、黄元申、杨玉团、江声华、宋正忠、郑芳杰、刘瑾</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20210430</w:t>
            </w:r>
          </w:p>
        </w:tc>
      </w:tr>
      <w:tr w:rsidR="000E532D" w:rsidRPr="00A27723" w:rsidTr="000E532D">
        <w:trPr>
          <w:trHeight w:val="924"/>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14</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一种检测轨冠饱满度的数值计算方法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杨海马</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钱隆平</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张大伟</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杨玉团</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江声华</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宋正忠</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郑芳杰</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黄元申</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刘瑾</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20210810</w:t>
            </w:r>
          </w:p>
        </w:tc>
      </w:tr>
      <w:tr w:rsidR="000E532D" w:rsidRPr="00A27723" w:rsidTr="000E532D">
        <w:trPr>
          <w:trHeight w:val="739"/>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15</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一种二价铕离子激活六方霞石相荧光材料的制备方法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林辉，高昌达，田程，孙静，尹晓蒙，张大伟，庄松林</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20210430</w:t>
            </w:r>
          </w:p>
        </w:tc>
      </w:tr>
      <w:tr w:rsidR="000E532D" w:rsidRPr="00A27723" w:rsidTr="000E532D">
        <w:trPr>
          <w:trHeight w:val="699"/>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16</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渐进多焦点镜片远近用区域双通道焦度测量设备及方法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韩梦莹；金涛；邢志明；唐一揆；彭洋；冀胡东</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20210226</w:t>
            </w:r>
          </w:p>
        </w:tc>
      </w:tr>
      <w:tr w:rsidR="000E532D" w:rsidRPr="00A27723" w:rsidTr="000E532D">
        <w:trPr>
          <w:trHeight w:val="616"/>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17</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用于多个压电陶瓷同步线性操作的电荷控制器</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彭洋</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金涛</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20210219</w:t>
            </w:r>
          </w:p>
        </w:tc>
      </w:tr>
      <w:tr w:rsidR="000E532D" w:rsidRPr="00A27723" w:rsidTr="000E532D">
        <w:trPr>
          <w:trHeight w:val="610"/>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18</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一种磁控式减肥胶囊及其组件</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胡兴、陈毅、李筠、廖专、杨海马、张大伟、刘瑾、夏季</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20210511</w:t>
            </w:r>
          </w:p>
        </w:tc>
      </w:tr>
      <w:tr w:rsidR="000E532D" w:rsidRPr="00A27723" w:rsidTr="000E532D">
        <w:trPr>
          <w:trHeight w:val="712"/>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19</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一种基于病灶彩色视网膜眼底图像的中央凹定位方法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傅迎华，李江</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20211001</w:t>
            </w:r>
          </w:p>
        </w:tc>
      </w:tr>
      <w:tr w:rsidR="000E532D" w:rsidRPr="00A27723" w:rsidTr="000E532D">
        <w:trPr>
          <w:trHeight w:val="616"/>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t>20</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一种基于病灶彩色视网膜眼底图像的视盘分割方法</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傅迎华，李江</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20211001</w:t>
            </w:r>
          </w:p>
        </w:tc>
      </w:tr>
      <w:tr w:rsidR="000E532D" w:rsidRPr="00A27723" w:rsidTr="000E532D">
        <w:trPr>
          <w:trHeight w:val="611"/>
          <w:jc w:val="center"/>
        </w:trPr>
        <w:tc>
          <w:tcPr>
            <w:tcW w:w="477" w:type="dxa"/>
            <w:vAlign w:val="center"/>
          </w:tcPr>
          <w:p w:rsidR="000E532D" w:rsidRPr="00A27723" w:rsidRDefault="000E532D">
            <w:pPr>
              <w:rPr>
                <w:rFonts w:ascii="Times New Roman" w:eastAsiaTheme="minorEastAsia" w:hAnsi="Times New Roman"/>
                <w:szCs w:val="21"/>
              </w:rPr>
            </w:pPr>
            <w:r w:rsidRPr="00A27723">
              <w:rPr>
                <w:rFonts w:ascii="Times New Roman" w:eastAsiaTheme="minorEastAsia" w:hAnsi="Times New Roman"/>
                <w:szCs w:val="21"/>
              </w:rPr>
              <w:lastRenderedPageBreak/>
              <w:t>21</w:t>
            </w:r>
          </w:p>
        </w:tc>
        <w:tc>
          <w:tcPr>
            <w:tcW w:w="2827"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多功能笔记本外接支架</w:t>
            </w:r>
          </w:p>
        </w:tc>
        <w:tc>
          <w:tcPr>
            <w:tcW w:w="1227" w:type="dxa"/>
            <w:vAlign w:val="center"/>
          </w:tcPr>
          <w:p w:rsidR="000E532D" w:rsidRPr="00A27723" w:rsidRDefault="000E532D">
            <w:pPr>
              <w:rPr>
                <w:rFonts w:ascii="Times New Roman" w:eastAsiaTheme="minorEastAsia" w:hAnsi="Times New Roman"/>
                <w:color w:val="000000"/>
                <w:szCs w:val="21"/>
              </w:rPr>
            </w:pPr>
            <w:r w:rsidRPr="00A27723">
              <w:rPr>
                <w:rFonts w:ascii="Times New Roman" w:eastAsiaTheme="minorEastAsia" w:hAnsi="Times New Roman"/>
                <w:color w:val="000000"/>
                <w:szCs w:val="21"/>
              </w:rPr>
              <w:t>发明专利</w:t>
            </w:r>
          </w:p>
        </w:tc>
        <w:tc>
          <w:tcPr>
            <w:tcW w:w="3261"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傅迎华</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杨振宇</w:t>
            </w:r>
            <w:r w:rsidRPr="00A27723">
              <w:rPr>
                <w:rFonts w:ascii="Times New Roman" w:eastAsiaTheme="minorEastAsia" w:hAnsi="Times New Roman"/>
                <w:color w:val="000000"/>
                <w:kern w:val="0"/>
                <w:szCs w:val="21"/>
                <w:lang w:bidi="ar"/>
              </w:rPr>
              <w:t xml:space="preserve">; </w:t>
            </w:r>
            <w:r w:rsidRPr="00A27723">
              <w:rPr>
                <w:rFonts w:ascii="Times New Roman" w:eastAsiaTheme="minorEastAsia" w:hAnsi="Times New Roman"/>
                <w:color w:val="000000"/>
                <w:kern w:val="0"/>
                <w:szCs w:val="21"/>
                <w:lang w:bidi="ar"/>
              </w:rPr>
              <w:t>卢佳伟</w:t>
            </w:r>
          </w:p>
        </w:tc>
        <w:tc>
          <w:tcPr>
            <w:tcW w:w="1134" w:type="dxa"/>
            <w:vAlign w:val="center"/>
          </w:tcPr>
          <w:p w:rsidR="000E532D" w:rsidRPr="00A27723" w:rsidRDefault="000E532D">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20210713</w:t>
            </w:r>
          </w:p>
        </w:tc>
      </w:tr>
    </w:tbl>
    <w:p w:rsidR="007A5164" w:rsidRPr="00A27723" w:rsidRDefault="00E91CE3" w:rsidP="00DC65AD">
      <w:pPr>
        <w:widowControl/>
        <w:jc w:val="left"/>
        <w:rPr>
          <w:rFonts w:ascii="Times New Roman" w:eastAsiaTheme="minorEastAsia" w:hAnsi="Times New Roman"/>
          <w:b/>
          <w:kern w:val="0"/>
          <w:sz w:val="28"/>
          <w:szCs w:val="28"/>
        </w:rPr>
      </w:pPr>
      <w:r w:rsidRPr="00A27723">
        <w:rPr>
          <w:rFonts w:ascii="Times New Roman" w:eastAsiaTheme="minorEastAsia" w:hAnsi="Times New Roman"/>
          <w:b/>
          <w:kern w:val="0"/>
          <w:sz w:val="28"/>
          <w:szCs w:val="28"/>
        </w:rPr>
        <w:t>（</w:t>
      </w:r>
      <w:r w:rsidRPr="00A27723">
        <w:rPr>
          <w:rFonts w:ascii="Times New Roman" w:eastAsiaTheme="minorEastAsia" w:hAnsi="Times New Roman"/>
          <w:b/>
          <w:kern w:val="0"/>
          <w:sz w:val="28"/>
          <w:szCs w:val="28"/>
        </w:rPr>
        <w:t>4</w:t>
      </w:r>
      <w:r w:rsidRPr="00A27723">
        <w:rPr>
          <w:rFonts w:ascii="Times New Roman" w:eastAsiaTheme="minorEastAsia" w:hAnsi="Times New Roman"/>
          <w:b/>
          <w:kern w:val="0"/>
          <w:sz w:val="28"/>
          <w:szCs w:val="28"/>
        </w:rPr>
        <w:t>）科研项目：</w:t>
      </w:r>
    </w:p>
    <w:tbl>
      <w:tblPr>
        <w:tblStyle w:val="a7"/>
        <w:tblW w:w="8845" w:type="dxa"/>
        <w:jc w:val="center"/>
        <w:tblLayout w:type="fixed"/>
        <w:tblLook w:val="04A0" w:firstRow="1" w:lastRow="0" w:firstColumn="1" w:lastColumn="0" w:noHBand="0" w:noVBand="1"/>
      </w:tblPr>
      <w:tblGrid>
        <w:gridCol w:w="562"/>
        <w:gridCol w:w="4783"/>
        <w:gridCol w:w="1246"/>
        <w:gridCol w:w="1001"/>
        <w:gridCol w:w="1253"/>
      </w:tblGrid>
      <w:tr w:rsidR="00DA37F9" w:rsidRPr="00A27723" w:rsidTr="00DA37F9">
        <w:trPr>
          <w:trHeight w:val="624"/>
          <w:jc w:val="center"/>
        </w:trPr>
        <w:tc>
          <w:tcPr>
            <w:tcW w:w="562" w:type="dxa"/>
            <w:vAlign w:val="center"/>
          </w:tcPr>
          <w:p w:rsidR="00DA37F9" w:rsidRPr="007D692C" w:rsidRDefault="00DA37F9" w:rsidP="007D692C">
            <w:pPr>
              <w:rPr>
                <w:rFonts w:ascii="Times New Roman" w:eastAsiaTheme="minorEastAsia" w:hAnsi="Times New Roman"/>
                <w:b/>
                <w:szCs w:val="21"/>
              </w:rPr>
            </w:pPr>
            <w:r w:rsidRPr="007D692C">
              <w:rPr>
                <w:rFonts w:ascii="Times New Roman" w:eastAsiaTheme="minorEastAsia" w:hAnsi="Times New Roman"/>
                <w:b/>
                <w:szCs w:val="21"/>
              </w:rPr>
              <w:t>序号</w:t>
            </w:r>
          </w:p>
        </w:tc>
        <w:tc>
          <w:tcPr>
            <w:tcW w:w="4783" w:type="dxa"/>
            <w:vAlign w:val="center"/>
          </w:tcPr>
          <w:p w:rsidR="00DA37F9" w:rsidRPr="007D692C" w:rsidRDefault="00DA37F9" w:rsidP="007D692C">
            <w:pPr>
              <w:rPr>
                <w:rFonts w:ascii="Times New Roman" w:eastAsiaTheme="minorEastAsia" w:hAnsi="Times New Roman"/>
                <w:b/>
                <w:szCs w:val="21"/>
              </w:rPr>
            </w:pPr>
            <w:r w:rsidRPr="007D692C">
              <w:rPr>
                <w:rFonts w:ascii="Times New Roman" w:eastAsiaTheme="minorEastAsia" w:hAnsi="Times New Roman"/>
                <w:b/>
                <w:szCs w:val="21"/>
              </w:rPr>
              <w:t>项目名称</w:t>
            </w:r>
            <w:r w:rsidRPr="007D692C">
              <w:rPr>
                <w:rFonts w:ascii="Times New Roman" w:eastAsiaTheme="minorEastAsia" w:hAnsi="Times New Roman"/>
                <w:b/>
                <w:szCs w:val="21"/>
              </w:rPr>
              <w:t xml:space="preserve"> </w:t>
            </w:r>
            <w:r w:rsidRPr="007D692C">
              <w:rPr>
                <w:rFonts w:ascii="Times New Roman" w:eastAsiaTheme="minorEastAsia" w:hAnsi="Times New Roman"/>
                <w:b/>
                <w:szCs w:val="21"/>
              </w:rPr>
              <w:t>编号</w:t>
            </w:r>
          </w:p>
        </w:tc>
        <w:tc>
          <w:tcPr>
            <w:tcW w:w="1246" w:type="dxa"/>
            <w:vAlign w:val="center"/>
          </w:tcPr>
          <w:p w:rsidR="00DA37F9" w:rsidRPr="007D692C" w:rsidRDefault="00DA37F9" w:rsidP="007D692C">
            <w:pPr>
              <w:rPr>
                <w:rFonts w:ascii="Times New Roman" w:eastAsiaTheme="minorEastAsia" w:hAnsi="Times New Roman"/>
                <w:b/>
                <w:szCs w:val="21"/>
              </w:rPr>
            </w:pPr>
            <w:r w:rsidRPr="007D692C">
              <w:rPr>
                <w:rFonts w:ascii="Times New Roman" w:eastAsiaTheme="minorEastAsia" w:hAnsi="Times New Roman"/>
                <w:b/>
                <w:szCs w:val="21"/>
              </w:rPr>
              <w:t>项目级别</w:t>
            </w:r>
          </w:p>
        </w:tc>
        <w:tc>
          <w:tcPr>
            <w:tcW w:w="1001" w:type="dxa"/>
            <w:vAlign w:val="center"/>
          </w:tcPr>
          <w:p w:rsidR="00DA37F9" w:rsidRPr="007D692C" w:rsidRDefault="00DA37F9" w:rsidP="007D692C">
            <w:pPr>
              <w:rPr>
                <w:rFonts w:ascii="Times New Roman" w:eastAsiaTheme="minorEastAsia" w:hAnsi="Times New Roman"/>
                <w:b/>
                <w:szCs w:val="21"/>
              </w:rPr>
            </w:pPr>
            <w:r w:rsidRPr="007D692C">
              <w:rPr>
                <w:rFonts w:ascii="Times New Roman" w:eastAsiaTheme="minorEastAsia" w:hAnsi="Times New Roman"/>
                <w:b/>
                <w:szCs w:val="21"/>
              </w:rPr>
              <w:t>负责人</w:t>
            </w:r>
          </w:p>
        </w:tc>
        <w:tc>
          <w:tcPr>
            <w:tcW w:w="1253" w:type="dxa"/>
            <w:vAlign w:val="center"/>
          </w:tcPr>
          <w:p w:rsidR="00DA37F9" w:rsidRPr="007D692C" w:rsidRDefault="00DA37F9" w:rsidP="007D692C">
            <w:pPr>
              <w:rPr>
                <w:rFonts w:ascii="Times New Roman" w:eastAsiaTheme="minorEastAsia" w:hAnsi="Times New Roman"/>
                <w:b/>
                <w:szCs w:val="21"/>
              </w:rPr>
            </w:pPr>
            <w:r w:rsidRPr="007D692C">
              <w:rPr>
                <w:rFonts w:ascii="Times New Roman" w:eastAsiaTheme="minorEastAsia" w:hAnsi="Times New Roman"/>
                <w:b/>
                <w:szCs w:val="21"/>
              </w:rPr>
              <w:t>经费到款数（万）</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w:t>
            </w:r>
          </w:p>
        </w:tc>
        <w:tc>
          <w:tcPr>
            <w:tcW w:w="478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光学元件亚表面缺陷原位显微测量应用验证及亚表面损伤评估关键技术研究</w:t>
            </w:r>
            <w:r w:rsidRPr="00A27723">
              <w:rPr>
                <w:rFonts w:ascii="Times New Roman" w:eastAsiaTheme="minorEastAsia" w:hAnsi="Times New Roman"/>
                <w:szCs w:val="21"/>
              </w:rPr>
              <w:t>Z-2021-302-030</w:t>
            </w:r>
          </w:p>
        </w:tc>
        <w:tc>
          <w:tcPr>
            <w:tcW w:w="1246"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李建郎</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112</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2</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光学元件亚表面缺陷非接触无辐射原位显微测量原理与方法研究</w:t>
            </w:r>
            <w:r w:rsidRPr="00A27723">
              <w:rPr>
                <w:rFonts w:ascii="Times New Roman" w:eastAsiaTheme="minorEastAsia" w:hAnsi="Times New Roman"/>
                <w:color w:val="000000"/>
                <w:kern w:val="0"/>
                <w:szCs w:val="21"/>
                <w:lang w:bidi="ar"/>
              </w:rPr>
              <w:t>Z-2021-302-021</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金涛</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39.74</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3</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介电常数近零透明导电氧化物微腔波导非线性及光频梳研究</w:t>
            </w:r>
            <w:r w:rsidRPr="00A27723">
              <w:rPr>
                <w:rFonts w:ascii="Times New Roman" w:eastAsiaTheme="minorEastAsia" w:hAnsi="Times New Roman"/>
                <w:color w:val="000000"/>
                <w:kern w:val="0"/>
                <w:szCs w:val="21"/>
                <w:lang w:bidi="ar"/>
              </w:rPr>
              <w:t>Z-2021-302-004</w:t>
            </w:r>
          </w:p>
        </w:tc>
        <w:tc>
          <w:tcPr>
            <w:tcW w:w="1246"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33</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4</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飞行时间质谱及检测器关键技术研究</w:t>
            </w:r>
            <w:r w:rsidRPr="00A27723">
              <w:rPr>
                <w:rFonts w:ascii="Times New Roman" w:eastAsiaTheme="minorEastAsia" w:hAnsi="Times New Roman"/>
                <w:color w:val="000000"/>
                <w:kern w:val="0"/>
                <w:szCs w:val="21"/>
                <w:lang w:bidi="ar"/>
              </w:rPr>
              <w:t>Z-2021-302-028</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戴博</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55.2</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5</w:t>
            </w:r>
          </w:p>
        </w:tc>
        <w:tc>
          <w:tcPr>
            <w:tcW w:w="4783" w:type="dxa"/>
            <w:vAlign w:val="center"/>
          </w:tcPr>
          <w:p w:rsidR="00DA37F9" w:rsidRPr="00A27723" w:rsidRDefault="00DA37F9">
            <w:pPr>
              <w:widowControl/>
              <w:textAlignment w:val="top"/>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涉密</w:t>
            </w:r>
            <w:r w:rsidRPr="00A27723">
              <w:rPr>
                <w:rFonts w:ascii="Times New Roman" w:eastAsiaTheme="minorEastAsia" w:hAnsi="Times New Roman"/>
                <w:color w:val="000000"/>
                <w:kern w:val="0"/>
                <w:szCs w:val="21"/>
                <w:lang w:bidi="ar"/>
              </w:rPr>
              <w:t>2021</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国家级</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戴博</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30</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6</w:t>
            </w:r>
          </w:p>
        </w:tc>
        <w:tc>
          <w:tcPr>
            <w:tcW w:w="478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涉密</w:t>
            </w:r>
            <w:r w:rsidRPr="00A27723">
              <w:rPr>
                <w:rFonts w:ascii="Times New Roman" w:eastAsiaTheme="minorEastAsia" w:hAnsi="Times New Roman"/>
                <w:szCs w:val="21"/>
              </w:rPr>
              <w:t>2021</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国家级</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戴博</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10</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7</w:t>
            </w:r>
          </w:p>
        </w:tc>
        <w:tc>
          <w:tcPr>
            <w:tcW w:w="4783" w:type="dxa"/>
            <w:vAlign w:val="center"/>
          </w:tcPr>
          <w:p w:rsidR="00DA37F9" w:rsidRPr="00A27723" w:rsidRDefault="00DA37F9">
            <w:pPr>
              <w:widowControl/>
              <w:textAlignment w:val="top"/>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生物战剂的高灵敏检测试剂及一体化检测仪器的研发</w:t>
            </w:r>
            <w:r w:rsidRPr="00A27723">
              <w:rPr>
                <w:rFonts w:ascii="Times New Roman" w:eastAsiaTheme="minorEastAsia" w:hAnsi="Times New Roman"/>
                <w:color w:val="000000"/>
                <w:kern w:val="0"/>
                <w:szCs w:val="21"/>
                <w:lang w:bidi="ar"/>
              </w:rPr>
              <w:t>30219042</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国家级</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郑璐璐</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20</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8</w:t>
            </w:r>
          </w:p>
        </w:tc>
        <w:tc>
          <w:tcPr>
            <w:tcW w:w="4783" w:type="dxa"/>
            <w:vAlign w:val="center"/>
          </w:tcPr>
          <w:p w:rsidR="00DA37F9" w:rsidRPr="00A27723" w:rsidRDefault="00DA37F9">
            <w:pPr>
              <w:widowControl/>
              <w:textAlignment w:val="top"/>
              <w:rPr>
                <w:rFonts w:ascii="Times New Roman" w:eastAsiaTheme="minorEastAsia" w:hAnsi="Times New Roman"/>
                <w:color w:val="000000"/>
                <w:kern w:val="0"/>
                <w:szCs w:val="21"/>
                <w:lang w:bidi="ar"/>
              </w:rPr>
            </w:pPr>
            <w:r w:rsidRPr="00A27723">
              <w:rPr>
                <w:rFonts w:ascii="Times New Roman" w:eastAsiaTheme="minorEastAsia" w:hAnsi="Times New Roman"/>
                <w:color w:val="000000"/>
                <w:kern w:val="0"/>
                <w:szCs w:val="21"/>
                <w:lang w:bidi="ar"/>
              </w:rPr>
              <w:t>涉密</w:t>
            </w:r>
            <w:r w:rsidRPr="00A27723">
              <w:rPr>
                <w:rFonts w:ascii="Times New Roman" w:eastAsiaTheme="minorEastAsia" w:hAnsi="Times New Roman"/>
                <w:color w:val="000000"/>
                <w:kern w:val="0"/>
                <w:szCs w:val="21"/>
                <w:lang w:bidi="ar"/>
              </w:rPr>
              <w:t>2021</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国家级</w:t>
            </w:r>
            <w:r w:rsidRPr="00A27723">
              <w:rPr>
                <w:rFonts w:ascii="Times New Roman" w:eastAsiaTheme="minorEastAsia" w:hAnsi="Times New Roman"/>
                <w:szCs w:val="21"/>
              </w:rPr>
              <w:t>B</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林辉</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20</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9</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表面等离激元干涉快速调控结构光照明超分辨成像的研究</w:t>
            </w:r>
            <w:r w:rsidRPr="00A27723">
              <w:rPr>
                <w:rFonts w:ascii="Times New Roman" w:eastAsiaTheme="minorEastAsia" w:hAnsi="Times New Roman"/>
                <w:color w:val="000000"/>
                <w:kern w:val="0"/>
                <w:szCs w:val="21"/>
                <w:lang w:bidi="ar"/>
              </w:rPr>
              <w:t>Z-2017-302-074</w:t>
            </w:r>
          </w:p>
        </w:tc>
        <w:tc>
          <w:tcPr>
            <w:tcW w:w="1246"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张大伟</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2.6</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10</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中青年科技创新领军人才</w:t>
            </w:r>
            <w:r w:rsidRPr="00A27723">
              <w:rPr>
                <w:rFonts w:ascii="Times New Roman" w:eastAsiaTheme="minorEastAsia" w:hAnsi="Times New Roman"/>
                <w:color w:val="000000"/>
                <w:kern w:val="0"/>
                <w:szCs w:val="21"/>
                <w:lang w:bidi="ar"/>
              </w:rPr>
              <w:t>Z-2019-302-025</w:t>
            </w:r>
          </w:p>
        </w:tc>
        <w:tc>
          <w:tcPr>
            <w:tcW w:w="1246"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B</w:t>
            </w:r>
          </w:p>
        </w:tc>
        <w:tc>
          <w:tcPr>
            <w:tcW w:w="1001"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张大伟</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50</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11</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锥形折射环泵浦的高效、高功率低阶和高阶涡旋光固体激光器研究</w:t>
            </w:r>
            <w:r w:rsidRPr="00A27723">
              <w:rPr>
                <w:rFonts w:ascii="Times New Roman" w:eastAsiaTheme="minorEastAsia" w:hAnsi="Times New Roman"/>
                <w:color w:val="000000"/>
                <w:kern w:val="0"/>
                <w:szCs w:val="21"/>
                <w:lang w:bidi="ar"/>
              </w:rPr>
              <w:t>Z-2020-302-031</w:t>
            </w:r>
          </w:p>
        </w:tc>
        <w:tc>
          <w:tcPr>
            <w:tcW w:w="1246"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李建郎</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20.65</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12</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基于透明导电氧化物光谱调控与剪裁薄膜性能研究</w:t>
            </w:r>
            <w:r w:rsidRPr="00A27723">
              <w:rPr>
                <w:rFonts w:ascii="Times New Roman" w:eastAsiaTheme="minorEastAsia" w:hAnsi="Times New Roman"/>
                <w:color w:val="000000"/>
                <w:kern w:val="0"/>
                <w:szCs w:val="21"/>
                <w:lang w:bidi="ar"/>
              </w:rPr>
              <w:t>Z-2017-302-075</w:t>
            </w:r>
          </w:p>
        </w:tc>
        <w:tc>
          <w:tcPr>
            <w:tcW w:w="1246"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洪瑞金</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3.15</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13</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基于高灵敏度近紫外</w:t>
            </w:r>
            <w:r w:rsidRPr="00A27723">
              <w:rPr>
                <w:rFonts w:ascii="Times New Roman" w:eastAsiaTheme="minorEastAsia" w:hAnsi="Times New Roman"/>
                <w:color w:val="000000"/>
                <w:kern w:val="0"/>
                <w:szCs w:val="21"/>
                <w:lang w:bidi="ar"/>
              </w:rPr>
              <w:t>/</w:t>
            </w:r>
            <w:r w:rsidRPr="00A27723">
              <w:rPr>
                <w:rFonts w:ascii="Times New Roman" w:eastAsiaTheme="minorEastAsia" w:hAnsi="Times New Roman"/>
                <w:color w:val="000000"/>
                <w:kern w:val="0"/>
                <w:szCs w:val="21"/>
                <w:lang w:bidi="ar"/>
              </w:rPr>
              <w:t>可见光偏振光谱观测开展中高轨空间目标特征识别的研究</w:t>
            </w:r>
            <w:r w:rsidRPr="00A27723">
              <w:rPr>
                <w:rFonts w:ascii="Times New Roman" w:eastAsiaTheme="minorEastAsia" w:hAnsi="Times New Roman"/>
                <w:color w:val="000000"/>
                <w:kern w:val="0"/>
                <w:szCs w:val="21"/>
                <w:lang w:bidi="ar"/>
              </w:rPr>
              <w:t>Z-2018-302-127</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杨海马</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2.54</w:t>
            </w:r>
          </w:p>
        </w:tc>
      </w:tr>
      <w:tr w:rsidR="00DA37F9" w:rsidRPr="00A27723" w:rsidTr="00DA37F9">
        <w:trPr>
          <w:trHeight w:val="624"/>
          <w:jc w:val="center"/>
        </w:trPr>
        <w:tc>
          <w:tcPr>
            <w:tcW w:w="562"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14</w:t>
            </w:r>
          </w:p>
        </w:tc>
        <w:tc>
          <w:tcPr>
            <w:tcW w:w="4783"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基于拓扑结构光流控芯片技术的新型涡旋光产生和调控机理研究</w:t>
            </w:r>
            <w:r w:rsidRPr="00A27723">
              <w:rPr>
                <w:rFonts w:ascii="Times New Roman" w:eastAsiaTheme="minorEastAsia" w:hAnsi="Times New Roman"/>
                <w:color w:val="000000"/>
                <w:kern w:val="0"/>
                <w:szCs w:val="21"/>
                <w:lang w:bidi="ar"/>
              </w:rPr>
              <w:t>Z-2018-302-124</w:t>
            </w:r>
          </w:p>
        </w:tc>
        <w:tc>
          <w:tcPr>
            <w:tcW w:w="1246"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color w:val="000000"/>
                <w:kern w:val="0"/>
                <w:szCs w:val="21"/>
                <w:lang w:bidi="ar"/>
              </w:rPr>
              <w:t>国家级</w:t>
            </w:r>
            <w:r w:rsidRPr="00A27723">
              <w:rPr>
                <w:rFonts w:ascii="Times New Roman" w:eastAsiaTheme="minorEastAsia" w:hAnsi="Times New Roman"/>
                <w:color w:val="000000"/>
                <w:kern w:val="0"/>
                <w:szCs w:val="21"/>
                <w:lang w:bidi="ar"/>
              </w:rPr>
              <w:t>C</w:t>
            </w:r>
          </w:p>
        </w:tc>
        <w:tc>
          <w:tcPr>
            <w:tcW w:w="1001" w:type="dxa"/>
            <w:vAlign w:val="center"/>
          </w:tcPr>
          <w:p w:rsidR="00DA37F9" w:rsidRPr="00A27723" w:rsidRDefault="00DA37F9">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王凯民</w:t>
            </w:r>
          </w:p>
        </w:tc>
        <w:tc>
          <w:tcPr>
            <w:tcW w:w="1253" w:type="dxa"/>
            <w:vAlign w:val="center"/>
          </w:tcPr>
          <w:p w:rsidR="00DA37F9" w:rsidRPr="00A27723" w:rsidRDefault="00DA37F9">
            <w:pPr>
              <w:rPr>
                <w:rFonts w:ascii="Times New Roman" w:eastAsiaTheme="minorEastAsia" w:hAnsi="Times New Roman"/>
                <w:szCs w:val="21"/>
              </w:rPr>
            </w:pPr>
            <w:r w:rsidRPr="00A27723">
              <w:rPr>
                <w:rFonts w:ascii="Times New Roman" w:eastAsiaTheme="minorEastAsia" w:hAnsi="Times New Roman"/>
                <w:szCs w:val="21"/>
              </w:rPr>
              <w:t>1.84</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sidRPr="002035D2">
              <w:rPr>
                <w:rFonts w:ascii="Times New Roman" w:eastAsiaTheme="minorEastAsia" w:hAnsi="Times New Roman" w:hint="eastAsia"/>
                <w:szCs w:val="21"/>
              </w:rPr>
              <w:t>1</w:t>
            </w:r>
            <w:r>
              <w:rPr>
                <w:rFonts w:ascii="Times New Roman" w:eastAsiaTheme="minorEastAsia" w:hAnsi="Times New Roman"/>
                <w:szCs w:val="21"/>
              </w:rPr>
              <w:t>5</w:t>
            </w:r>
          </w:p>
        </w:tc>
        <w:tc>
          <w:tcPr>
            <w:tcW w:w="4783" w:type="dxa"/>
            <w:vAlign w:val="center"/>
          </w:tcPr>
          <w:p w:rsidR="00DA37F9" w:rsidRPr="00A27723" w:rsidRDefault="00DA37F9" w:rsidP="002035D2">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细径宫颈管检查镜的制备及研究</w:t>
            </w:r>
            <w:r w:rsidRPr="00A27723">
              <w:rPr>
                <w:rFonts w:ascii="Times New Roman" w:eastAsiaTheme="minorEastAsia" w:hAnsi="Times New Roman"/>
                <w:color w:val="000000"/>
                <w:kern w:val="0"/>
                <w:szCs w:val="21"/>
                <w:lang w:bidi="ar"/>
              </w:rPr>
              <w:t>Z-2021-302-048</w:t>
            </w:r>
          </w:p>
        </w:tc>
        <w:tc>
          <w:tcPr>
            <w:tcW w:w="1246" w:type="dxa"/>
            <w:vAlign w:val="center"/>
          </w:tcPr>
          <w:p w:rsidR="00DA37F9" w:rsidRPr="00A27723" w:rsidRDefault="00DA37F9" w:rsidP="002035D2">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省部级</w:t>
            </w:r>
            <w:r w:rsidRPr="00A27723">
              <w:rPr>
                <w:rFonts w:ascii="Times New Roman" w:eastAsiaTheme="minorEastAsia" w:hAnsi="Times New Roman"/>
                <w:color w:val="000000"/>
                <w:kern w:val="0"/>
                <w:szCs w:val="21"/>
                <w:lang w:bidi="ar"/>
              </w:rPr>
              <w:t>B</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20</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16</w:t>
            </w:r>
          </w:p>
        </w:tc>
        <w:tc>
          <w:tcPr>
            <w:tcW w:w="4783" w:type="dxa"/>
            <w:vAlign w:val="center"/>
          </w:tcPr>
          <w:p w:rsidR="00DA37F9" w:rsidRPr="00A27723" w:rsidRDefault="00DA37F9" w:rsidP="002035D2">
            <w:pPr>
              <w:widowControl/>
              <w:textAlignment w:val="top"/>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海军重要军事场所鼠情及致病微生物监控预警系统的研究</w:t>
            </w:r>
            <w:r w:rsidRPr="00A27723">
              <w:rPr>
                <w:rFonts w:ascii="Times New Roman" w:eastAsiaTheme="minorEastAsia" w:hAnsi="Times New Roman"/>
                <w:color w:val="000000"/>
                <w:kern w:val="0"/>
                <w:szCs w:val="21"/>
                <w:lang w:bidi="ar"/>
              </w:rPr>
              <w:t>30221074</w:t>
            </w:r>
          </w:p>
        </w:tc>
        <w:tc>
          <w:tcPr>
            <w:tcW w:w="1246" w:type="dxa"/>
            <w:vAlign w:val="center"/>
          </w:tcPr>
          <w:p w:rsidR="00DA37F9" w:rsidRPr="00A27723" w:rsidRDefault="00DA37F9" w:rsidP="002035D2">
            <w:pPr>
              <w:widowControl/>
              <w:textAlignment w:val="top"/>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省部级</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戴博</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66</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17</w:t>
            </w:r>
          </w:p>
        </w:tc>
        <w:tc>
          <w:tcPr>
            <w:tcW w:w="4783" w:type="dxa"/>
            <w:vAlign w:val="center"/>
          </w:tcPr>
          <w:p w:rsidR="00DA37F9" w:rsidRPr="00A27723" w:rsidRDefault="00DA37F9" w:rsidP="002035D2">
            <w:pPr>
              <w:widowControl/>
              <w:textAlignment w:val="top"/>
              <w:rPr>
                <w:rFonts w:ascii="Times New Roman" w:eastAsiaTheme="minorEastAsia" w:hAnsi="Times New Roman"/>
                <w:color w:val="000000"/>
                <w:kern w:val="0"/>
                <w:szCs w:val="21"/>
                <w:lang w:bidi="ar"/>
              </w:rPr>
            </w:pPr>
            <w:r w:rsidRPr="00A27723">
              <w:rPr>
                <w:rFonts w:ascii="Times New Roman" w:eastAsiaTheme="minorEastAsia" w:hAnsi="Times New Roman"/>
                <w:color w:val="000000"/>
                <w:kern w:val="0"/>
                <w:szCs w:val="21"/>
                <w:lang w:bidi="ar"/>
              </w:rPr>
              <w:t>基于介质纳米腔链式结构超分辨成像研究</w:t>
            </w:r>
            <w:r w:rsidRPr="00A27723">
              <w:rPr>
                <w:rFonts w:ascii="Times New Roman" w:eastAsiaTheme="minorEastAsia" w:hAnsi="Times New Roman"/>
                <w:color w:val="000000"/>
                <w:kern w:val="0"/>
                <w:szCs w:val="21"/>
                <w:lang w:bidi="ar"/>
              </w:rPr>
              <w:t>21PJD048</w:t>
            </w:r>
          </w:p>
        </w:tc>
        <w:tc>
          <w:tcPr>
            <w:tcW w:w="1246" w:type="dxa"/>
            <w:vAlign w:val="center"/>
          </w:tcPr>
          <w:p w:rsidR="00DA37F9" w:rsidRPr="00A27723" w:rsidRDefault="00DA37F9" w:rsidP="002035D2">
            <w:pPr>
              <w:widowControl/>
              <w:textAlignment w:val="top"/>
              <w:rPr>
                <w:rFonts w:ascii="Times New Roman" w:eastAsiaTheme="minorEastAsia" w:hAnsi="Times New Roman"/>
                <w:color w:val="000000"/>
                <w:kern w:val="0"/>
                <w:szCs w:val="21"/>
                <w:lang w:bidi="ar"/>
              </w:rPr>
            </w:pPr>
            <w:r w:rsidRPr="00A27723">
              <w:rPr>
                <w:rFonts w:ascii="Times New Roman" w:eastAsiaTheme="minorEastAsia" w:hAnsi="Times New Roman"/>
                <w:color w:val="000000"/>
                <w:kern w:val="0"/>
                <w:szCs w:val="21"/>
                <w:lang w:bidi="ar"/>
              </w:rPr>
              <w:t>省部级</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王琦</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30</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18</w:t>
            </w:r>
          </w:p>
        </w:tc>
        <w:tc>
          <w:tcPr>
            <w:tcW w:w="4783" w:type="dxa"/>
            <w:vAlign w:val="center"/>
          </w:tcPr>
          <w:p w:rsidR="00DA37F9" w:rsidRPr="00A27723" w:rsidRDefault="00DA37F9" w:rsidP="002035D2">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高性能、便携式荧光检测系统工程化研制</w:t>
            </w:r>
            <w:r w:rsidRPr="00A27723">
              <w:rPr>
                <w:rFonts w:ascii="Times New Roman" w:eastAsiaTheme="minorEastAsia" w:hAnsi="Times New Roman"/>
                <w:color w:val="000000"/>
                <w:kern w:val="0"/>
                <w:szCs w:val="21"/>
                <w:lang w:bidi="ar"/>
              </w:rPr>
              <w:t>Z-2017-302-048</w:t>
            </w:r>
          </w:p>
        </w:tc>
        <w:tc>
          <w:tcPr>
            <w:tcW w:w="1246" w:type="dxa"/>
            <w:vAlign w:val="center"/>
          </w:tcPr>
          <w:p w:rsidR="00DA37F9" w:rsidRPr="00A27723" w:rsidRDefault="00DA37F9" w:rsidP="002035D2">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省部级</w:t>
            </w:r>
            <w:r w:rsidRPr="00A27723">
              <w:rPr>
                <w:rFonts w:ascii="Times New Roman" w:eastAsiaTheme="minorEastAsia" w:hAnsi="Times New Roman"/>
                <w:color w:val="000000"/>
                <w:kern w:val="0"/>
                <w:szCs w:val="21"/>
                <w:lang w:bidi="ar"/>
              </w:rPr>
              <w:t>B</w:t>
            </w:r>
          </w:p>
        </w:tc>
        <w:tc>
          <w:tcPr>
            <w:tcW w:w="1001" w:type="dxa"/>
            <w:vAlign w:val="center"/>
          </w:tcPr>
          <w:p w:rsidR="00DA37F9" w:rsidRPr="00A27723" w:rsidRDefault="00DA37F9" w:rsidP="002035D2">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洪瑞金</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2.5</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19</w:t>
            </w:r>
          </w:p>
        </w:tc>
        <w:tc>
          <w:tcPr>
            <w:tcW w:w="4783" w:type="dxa"/>
            <w:vAlign w:val="center"/>
          </w:tcPr>
          <w:p w:rsidR="00DA37F9" w:rsidRPr="00A27723" w:rsidRDefault="00DA37F9" w:rsidP="002035D2">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高速光信号加密技术的研究</w:t>
            </w:r>
            <w:r w:rsidRPr="00A27723">
              <w:rPr>
                <w:rFonts w:ascii="Times New Roman" w:eastAsiaTheme="minorEastAsia" w:hAnsi="Times New Roman"/>
                <w:color w:val="000000"/>
                <w:kern w:val="0"/>
                <w:szCs w:val="21"/>
                <w:lang w:bidi="ar"/>
              </w:rPr>
              <w:t>Z-2018-302-110</w:t>
            </w:r>
          </w:p>
        </w:tc>
        <w:tc>
          <w:tcPr>
            <w:tcW w:w="1246" w:type="dxa"/>
            <w:vAlign w:val="center"/>
          </w:tcPr>
          <w:p w:rsidR="00DA37F9" w:rsidRPr="00A27723" w:rsidRDefault="00DA37F9" w:rsidP="002035D2">
            <w:pPr>
              <w:widowControl/>
              <w:textAlignment w:val="bottom"/>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省部级</w:t>
            </w:r>
            <w:r w:rsidRPr="00A27723">
              <w:rPr>
                <w:rFonts w:ascii="Times New Roman" w:eastAsiaTheme="minorEastAsia" w:hAnsi="Times New Roman"/>
                <w:color w:val="000000"/>
                <w:kern w:val="0"/>
                <w:szCs w:val="21"/>
                <w:lang w:bidi="ar"/>
              </w:rPr>
              <w:t>B</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戴博</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24</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lastRenderedPageBreak/>
              <w:t>20</w:t>
            </w:r>
          </w:p>
        </w:tc>
        <w:tc>
          <w:tcPr>
            <w:tcW w:w="478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复杂星空背景下非合作目标多信息融合的识别跟踪方法研究</w:t>
            </w:r>
            <w:r w:rsidRPr="00A27723">
              <w:rPr>
                <w:rFonts w:ascii="Times New Roman" w:eastAsiaTheme="minorEastAsia" w:hAnsi="Times New Roman"/>
                <w:szCs w:val="21"/>
              </w:rPr>
              <w:t>2021-ZDKF-4</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地市级及以下</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5</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21</w:t>
            </w:r>
          </w:p>
        </w:tc>
        <w:tc>
          <w:tcPr>
            <w:tcW w:w="478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视网膜眼底图像序列变化检测研究</w:t>
            </w:r>
            <w:r w:rsidRPr="00A27723">
              <w:rPr>
                <w:rFonts w:ascii="Times New Roman" w:eastAsiaTheme="minorEastAsia" w:hAnsi="Times New Roman"/>
                <w:szCs w:val="21"/>
              </w:rPr>
              <w:t>CICIP2021003</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地市级及以下</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傅迎华</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3</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22</w:t>
            </w:r>
          </w:p>
        </w:tc>
        <w:tc>
          <w:tcPr>
            <w:tcW w:w="478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多表面干涉信号处理算法开发</w:t>
            </w:r>
            <w:r w:rsidRPr="00A27723">
              <w:rPr>
                <w:rFonts w:ascii="Times New Roman" w:eastAsiaTheme="minorEastAsia" w:hAnsi="Times New Roman"/>
                <w:szCs w:val="21"/>
              </w:rPr>
              <w:t>H-2021-302-048</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陶春先</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7.2</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sidRPr="002035D2">
              <w:rPr>
                <w:rFonts w:ascii="Times New Roman" w:eastAsiaTheme="minorEastAsia" w:hAnsi="Times New Roman" w:hint="eastAsia"/>
                <w:szCs w:val="21"/>
              </w:rPr>
              <w:t>2</w:t>
            </w:r>
            <w:r>
              <w:rPr>
                <w:rFonts w:ascii="Times New Roman" w:eastAsiaTheme="minorEastAsia" w:hAnsi="Times New Roman"/>
                <w:szCs w:val="21"/>
              </w:rPr>
              <w:t>3</w:t>
            </w:r>
          </w:p>
        </w:tc>
        <w:tc>
          <w:tcPr>
            <w:tcW w:w="478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双波段</w:t>
            </w:r>
            <w:r w:rsidRPr="00A27723">
              <w:rPr>
                <w:rFonts w:ascii="Times New Roman" w:eastAsiaTheme="minorEastAsia" w:hAnsi="Times New Roman"/>
                <w:szCs w:val="21"/>
              </w:rPr>
              <w:t>HR</w:t>
            </w:r>
            <w:r w:rsidRPr="00A27723">
              <w:rPr>
                <w:rFonts w:ascii="Times New Roman" w:eastAsiaTheme="minorEastAsia" w:hAnsi="Times New Roman"/>
                <w:szCs w:val="21"/>
              </w:rPr>
              <w:t>及</w:t>
            </w:r>
            <w:r w:rsidRPr="00A27723">
              <w:rPr>
                <w:rFonts w:ascii="Times New Roman" w:eastAsiaTheme="minorEastAsia" w:hAnsi="Times New Roman"/>
                <w:szCs w:val="21"/>
              </w:rPr>
              <w:t>AR</w:t>
            </w:r>
            <w:r w:rsidRPr="00A27723">
              <w:rPr>
                <w:rFonts w:ascii="Times New Roman" w:eastAsiaTheme="minorEastAsia" w:hAnsi="Times New Roman"/>
                <w:szCs w:val="21"/>
              </w:rPr>
              <w:t>膜的研发</w:t>
            </w:r>
            <w:r w:rsidRPr="00A27723">
              <w:rPr>
                <w:rFonts w:ascii="Times New Roman" w:eastAsiaTheme="minorEastAsia" w:hAnsi="Times New Roman"/>
                <w:szCs w:val="21"/>
              </w:rPr>
              <w:t>H-2021-302-049</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2</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24</w:t>
            </w:r>
          </w:p>
        </w:tc>
        <w:tc>
          <w:tcPr>
            <w:tcW w:w="478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特殊光学偏振镜</w:t>
            </w:r>
            <w:r w:rsidRPr="00A27723">
              <w:rPr>
                <w:rFonts w:ascii="Times New Roman" w:eastAsiaTheme="minorEastAsia" w:hAnsi="Times New Roman"/>
                <w:szCs w:val="21"/>
              </w:rPr>
              <w:t>H-2021-302-003</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1.2</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25</w:t>
            </w:r>
          </w:p>
        </w:tc>
        <w:tc>
          <w:tcPr>
            <w:tcW w:w="478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鞭毛虫、隐孢子虫和红虫光学在线检测技术服务</w:t>
            </w:r>
            <w:r w:rsidRPr="00A27723">
              <w:rPr>
                <w:rFonts w:ascii="Times New Roman" w:eastAsiaTheme="minorEastAsia" w:hAnsi="Times New Roman"/>
                <w:szCs w:val="21"/>
              </w:rPr>
              <w:t>H-2021-302-011</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戴博</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15</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26</w:t>
            </w:r>
          </w:p>
        </w:tc>
        <w:tc>
          <w:tcPr>
            <w:tcW w:w="478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光学透镜的研发</w:t>
            </w:r>
            <w:r w:rsidRPr="00A27723">
              <w:rPr>
                <w:rFonts w:ascii="Times New Roman" w:eastAsiaTheme="minorEastAsia" w:hAnsi="Times New Roman"/>
                <w:szCs w:val="21"/>
              </w:rPr>
              <w:t>H-2021-302-004</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张大伟</w:t>
            </w:r>
          </w:p>
        </w:tc>
        <w:tc>
          <w:tcPr>
            <w:tcW w:w="125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18.82565</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27</w:t>
            </w:r>
          </w:p>
        </w:tc>
        <w:tc>
          <w:tcPr>
            <w:tcW w:w="478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高精度底片扫描仪性能检测</w:t>
            </w:r>
            <w:r w:rsidRPr="00A27723">
              <w:rPr>
                <w:rFonts w:ascii="Times New Roman" w:eastAsiaTheme="minorEastAsia" w:hAnsi="Times New Roman"/>
                <w:szCs w:val="21"/>
              </w:rPr>
              <w:t>H-2021-302-042</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5</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28</w:t>
            </w:r>
          </w:p>
        </w:tc>
        <w:tc>
          <w:tcPr>
            <w:tcW w:w="478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便携式铁路电缆测试系统控制模块研究</w:t>
            </w:r>
            <w:r w:rsidRPr="00A27723">
              <w:rPr>
                <w:rFonts w:ascii="Times New Roman" w:eastAsiaTheme="minorEastAsia" w:hAnsi="Times New Roman"/>
                <w:szCs w:val="21"/>
              </w:rPr>
              <w:t>H-2021-302-055</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4</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29</w:t>
            </w:r>
          </w:p>
        </w:tc>
        <w:tc>
          <w:tcPr>
            <w:tcW w:w="478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双路循环加热软件调试及升级</w:t>
            </w:r>
            <w:r w:rsidRPr="00A27723">
              <w:rPr>
                <w:rFonts w:ascii="Times New Roman" w:eastAsiaTheme="minorEastAsia" w:hAnsi="Times New Roman"/>
                <w:szCs w:val="21"/>
              </w:rPr>
              <w:t>H-2021-302-021</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2.6</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30</w:t>
            </w:r>
          </w:p>
        </w:tc>
        <w:tc>
          <w:tcPr>
            <w:tcW w:w="4783" w:type="dxa"/>
            <w:vAlign w:val="bottom"/>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基于</w:t>
            </w:r>
            <w:r w:rsidRPr="00A27723">
              <w:rPr>
                <w:rFonts w:ascii="Times New Roman" w:eastAsiaTheme="minorEastAsia" w:hAnsi="Times New Roman"/>
                <w:szCs w:val="21"/>
              </w:rPr>
              <w:t>GPS</w:t>
            </w:r>
            <w:r w:rsidRPr="00A27723">
              <w:rPr>
                <w:rFonts w:ascii="Times New Roman" w:eastAsiaTheme="minorEastAsia" w:hAnsi="Times New Roman"/>
                <w:szCs w:val="21"/>
              </w:rPr>
              <w:t>工程挖掘设备水平面定姿辅助系统</w:t>
            </w:r>
            <w:r w:rsidRPr="00A27723">
              <w:rPr>
                <w:rFonts w:ascii="Times New Roman" w:eastAsiaTheme="minorEastAsia" w:hAnsi="Times New Roman"/>
                <w:szCs w:val="21"/>
              </w:rPr>
              <w:t>H-2018-302-007</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2.6</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31</w:t>
            </w:r>
          </w:p>
        </w:tc>
        <w:tc>
          <w:tcPr>
            <w:tcW w:w="478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接口热控模拟系统研制</w:t>
            </w:r>
            <w:r w:rsidRPr="00A27723">
              <w:rPr>
                <w:rFonts w:ascii="Times New Roman" w:eastAsiaTheme="minorEastAsia" w:hAnsi="Times New Roman"/>
                <w:szCs w:val="21"/>
              </w:rPr>
              <w:t>H-2020-302-100</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3.9</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32</w:t>
            </w:r>
          </w:p>
        </w:tc>
        <w:tc>
          <w:tcPr>
            <w:tcW w:w="4783" w:type="dxa"/>
            <w:vAlign w:val="center"/>
          </w:tcPr>
          <w:p w:rsidR="00DA37F9" w:rsidRPr="00A27723" w:rsidRDefault="00DA37F9" w:rsidP="002035D2">
            <w:pPr>
              <w:widowControl/>
              <w:textAlignment w:val="top"/>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1485</w:t>
            </w:r>
            <w:r w:rsidRPr="00A27723">
              <w:rPr>
                <w:rFonts w:ascii="Times New Roman" w:eastAsiaTheme="minorEastAsia" w:hAnsi="Times New Roman"/>
                <w:color w:val="000000"/>
                <w:kern w:val="0"/>
                <w:szCs w:val="21"/>
                <w:lang w:bidi="ar"/>
              </w:rPr>
              <w:t>光学器件技术开发</w:t>
            </w:r>
            <w:r w:rsidRPr="00A27723">
              <w:rPr>
                <w:rFonts w:ascii="Times New Roman" w:eastAsiaTheme="minorEastAsia" w:hAnsi="Times New Roman"/>
                <w:color w:val="000000"/>
                <w:kern w:val="0"/>
                <w:szCs w:val="21"/>
                <w:lang w:bidi="ar"/>
              </w:rPr>
              <w:t>30221013</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199.73</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33</w:t>
            </w:r>
          </w:p>
        </w:tc>
        <w:tc>
          <w:tcPr>
            <w:tcW w:w="4783" w:type="dxa"/>
            <w:vAlign w:val="center"/>
          </w:tcPr>
          <w:p w:rsidR="00DA37F9" w:rsidRPr="00A27723" w:rsidRDefault="00DA37F9" w:rsidP="002035D2">
            <w:pPr>
              <w:widowControl/>
              <w:textAlignment w:val="top"/>
              <w:rPr>
                <w:rFonts w:ascii="Times New Roman" w:eastAsiaTheme="minorEastAsia" w:hAnsi="Times New Roman"/>
                <w:color w:val="000000"/>
                <w:szCs w:val="21"/>
              </w:rPr>
            </w:pPr>
            <w:r w:rsidRPr="00A27723">
              <w:rPr>
                <w:rStyle w:val="font01"/>
                <w:rFonts w:ascii="Times New Roman" w:eastAsiaTheme="minorEastAsia" w:hAnsi="Times New Roman" w:cs="Times New Roman" w:hint="default"/>
                <w:sz w:val="21"/>
                <w:szCs w:val="21"/>
                <w:lang w:bidi="ar"/>
              </w:rPr>
              <w:t>1064nm</w:t>
            </w:r>
            <w:r w:rsidRPr="00A27723">
              <w:rPr>
                <w:rStyle w:val="font11"/>
                <w:rFonts w:ascii="Times New Roman" w:eastAsiaTheme="minorEastAsia" w:hAnsi="Times New Roman" w:cs="Times New Roman" w:hint="default"/>
                <w:sz w:val="21"/>
                <w:szCs w:val="21"/>
                <w:lang w:bidi="ar"/>
              </w:rPr>
              <w:t>高能量利用率玻璃基片</w:t>
            </w:r>
            <w:r w:rsidRPr="00A27723">
              <w:rPr>
                <w:rStyle w:val="font11"/>
                <w:rFonts w:ascii="Times New Roman" w:eastAsiaTheme="minorEastAsia" w:hAnsi="Times New Roman" w:cs="Times New Roman" w:hint="default"/>
                <w:sz w:val="21"/>
                <w:szCs w:val="21"/>
                <w:lang w:bidi="ar"/>
              </w:rPr>
              <w:t>ITO</w:t>
            </w:r>
            <w:r w:rsidRPr="00A27723">
              <w:rPr>
                <w:rStyle w:val="font11"/>
                <w:rFonts w:ascii="Times New Roman" w:eastAsiaTheme="minorEastAsia" w:hAnsi="Times New Roman" w:cs="Times New Roman" w:hint="default"/>
                <w:sz w:val="21"/>
                <w:szCs w:val="21"/>
                <w:lang w:bidi="ar"/>
              </w:rPr>
              <w:t>镀膜</w:t>
            </w:r>
            <w:r w:rsidRPr="00A27723">
              <w:rPr>
                <w:rStyle w:val="font11"/>
                <w:rFonts w:ascii="Times New Roman" w:eastAsiaTheme="minorEastAsia" w:hAnsi="Times New Roman" w:cs="Times New Roman" w:hint="default"/>
                <w:sz w:val="21"/>
                <w:szCs w:val="21"/>
                <w:lang w:bidi="ar"/>
              </w:rPr>
              <w:t>30221015</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6.8</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34</w:t>
            </w:r>
          </w:p>
        </w:tc>
        <w:tc>
          <w:tcPr>
            <w:tcW w:w="4783" w:type="dxa"/>
            <w:vAlign w:val="center"/>
          </w:tcPr>
          <w:p w:rsidR="00DA37F9" w:rsidRPr="00A27723" w:rsidRDefault="00DA37F9" w:rsidP="002035D2">
            <w:pPr>
              <w:widowControl/>
              <w:textAlignment w:val="top"/>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滤光片及物镜技术开发</w:t>
            </w:r>
            <w:r w:rsidRPr="00A27723">
              <w:rPr>
                <w:rFonts w:ascii="Times New Roman" w:eastAsiaTheme="minorEastAsia" w:hAnsi="Times New Roman"/>
                <w:color w:val="000000"/>
                <w:kern w:val="0"/>
                <w:szCs w:val="21"/>
                <w:lang w:bidi="ar"/>
              </w:rPr>
              <w:t>30221047</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140.11801</w:t>
            </w:r>
          </w:p>
        </w:tc>
      </w:tr>
      <w:tr w:rsidR="00DA37F9" w:rsidRPr="00A27723" w:rsidTr="00DA37F9">
        <w:trPr>
          <w:trHeight w:val="624"/>
          <w:jc w:val="center"/>
        </w:trPr>
        <w:tc>
          <w:tcPr>
            <w:tcW w:w="562" w:type="dxa"/>
            <w:vAlign w:val="center"/>
          </w:tcPr>
          <w:p w:rsidR="00DA37F9" w:rsidRPr="002035D2" w:rsidRDefault="00DA37F9" w:rsidP="002035D2">
            <w:pPr>
              <w:rPr>
                <w:rFonts w:ascii="Times New Roman" w:eastAsiaTheme="minorEastAsia" w:hAnsi="Times New Roman"/>
                <w:szCs w:val="21"/>
              </w:rPr>
            </w:pPr>
            <w:r>
              <w:rPr>
                <w:rFonts w:ascii="Times New Roman" w:eastAsiaTheme="minorEastAsia" w:hAnsi="Times New Roman"/>
                <w:szCs w:val="21"/>
              </w:rPr>
              <w:t>35</w:t>
            </w:r>
          </w:p>
        </w:tc>
        <w:tc>
          <w:tcPr>
            <w:tcW w:w="4783" w:type="dxa"/>
            <w:vAlign w:val="center"/>
          </w:tcPr>
          <w:p w:rsidR="00DA37F9" w:rsidRPr="00A27723" w:rsidRDefault="00DA37F9" w:rsidP="002035D2">
            <w:pPr>
              <w:widowControl/>
              <w:textAlignment w:val="top"/>
              <w:rPr>
                <w:rFonts w:ascii="Times New Roman" w:eastAsiaTheme="minorEastAsia" w:hAnsi="Times New Roman"/>
                <w:color w:val="000000"/>
                <w:szCs w:val="21"/>
              </w:rPr>
            </w:pPr>
            <w:r w:rsidRPr="00A27723">
              <w:rPr>
                <w:rFonts w:ascii="Times New Roman" w:eastAsiaTheme="minorEastAsia" w:hAnsi="Times New Roman"/>
                <w:color w:val="000000"/>
                <w:kern w:val="0"/>
                <w:szCs w:val="21"/>
                <w:lang w:bidi="ar"/>
              </w:rPr>
              <w:t>滤光片及物镜技术开发</w:t>
            </w:r>
            <w:r w:rsidRPr="00A27723">
              <w:rPr>
                <w:rFonts w:ascii="Times New Roman" w:eastAsiaTheme="minorEastAsia" w:hAnsi="Times New Roman"/>
                <w:color w:val="000000"/>
                <w:kern w:val="0"/>
                <w:szCs w:val="21"/>
                <w:lang w:bidi="ar"/>
              </w:rPr>
              <w:t>JH-2021-302-007</w:t>
            </w:r>
          </w:p>
        </w:tc>
        <w:tc>
          <w:tcPr>
            <w:tcW w:w="1246"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横向</w:t>
            </w:r>
          </w:p>
        </w:tc>
        <w:tc>
          <w:tcPr>
            <w:tcW w:w="1001"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53" w:type="dxa"/>
            <w:vAlign w:val="center"/>
          </w:tcPr>
          <w:p w:rsidR="00DA37F9" w:rsidRPr="00A27723" w:rsidRDefault="00DA37F9" w:rsidP="002035D2">
            <w:pPr>
              <w:rPr>
                <w:rFonts w:ascii="Times New Roman" w:eastAsiaTheme="minorEastAsia" w:hAnsi="Times New Roman"/>
                <w:szCs w:val="21"/>
              </w:rPr>
            </w:pPr>
            <w:r w:rsidRPr="00A27723">
              <w:rPr>
                <w:rFonts w:ascii="Times New Roman" w:eastAsiaTheme="minorEastAsia" w:hAnsi="Times New Roman"/>
                <w:szCs w:val="21"/>
              </w:rPr>
              <w:t>141.22555</w:t>
            </w:r>
          </w:p>
        </w:tc>
      </w:tr>
    </w:tbl>
    <w:p w:rsidR="006C584F" w:rsidRDefault="006C584F" w:rsidP="006C584F">
      <w:pPr>
        <w:pStyle w:val="1"/>
        <w:tabs>
          <w:tab w:val="left" w:pos="780"/>
        </w:tabs>
        <w:autoSpaceDE w:val="0"/>
        <w:autoSpaceDN w:val="0"/>
        <w:adjustRightInd w:val="0"/>
        <w:spacing w:line="360" w:lineRule="auto"/>
        <w:ind w:left="281" w:firstLineChars="0" w:firstLine="0"/>
        <w:jc w:val="left"/>
        <w:rPr>
          <w:rFonts w:ascii="Times New Roman" w:eastAsiaTheme="minorEastAsia" w:hAnsi="Times New Roman"/>
          <w:b/>
          <w:kern w:val="0"/>
          <w:sz w:val="28"/>
          <w:szCs w:val="28"/>
        </w:rPr>
      </w:pPr>
    </w:p>
    <w:p w:rsidR="006C584F" w:rsidRDefault="006C584F">
      <w:pPr>
        <w:widowControl/>
        <w:jc w:val="left"/>
        <w:rPr>
          <w:rFonts w:ascii="Times New Roman" w:eastAsiaTheme="minorEastAsia" w:hAnsi="Times New Roman"/>
          <w:b/>
          <w:kern w:val="0"/>
          <w:sz w:val="28"/>
          <w:szCs w:val="28"/>
        </w:rPr>
      </w:pPr>
      <w:r>
        <w:rPr>
          <w:rFonts w:ascii="Times New Roman" w:eastAsiaTheme="minorEastAsia" w:hAnsi="Times New Roman"/>
          <w:b/>
          <w:kern w:val="0"/>
          <w:sz w:val="28"/>
          <w:szCs w:val="28"/>
        </w:rPr>
        <w:br w:type="page"/>
      </w:r>
    </w:p>
    <w:p w:rsidR="007A5164" w:rsidRPr="00A27723" w:rsidRDefault="00E91CE3">
      <w:pPr>
        <w:pStyle w:val="1"/>
        <w:numPr>
          <w:ilvl w:val="0"/>
          <w:numId w:val="6"/>
        </w:numPr>
        <w:tabs>
          <w:tab w:val="left" w:pos="780"/>
        </w:tabs>
        <w:autoSpaceDE w:val="0"/>
        <w:autoSpaceDN w:val="0"/>
        <w:adjustRightInd w:val="0"/>
        <w:spacing w:line="360" w:lineRule="auto"/>
        <w:ind w:firstLineChars="100" w:firstLine="281"/>
        <w:jc w:val="left"/>
        <w:rPr>
          <w:rFonts w:ascii="Times New Roman" w:eastAsiaTheme="minorEastAsia" w:hAnsi="Times New Roman"/>
          <w:b/>
          <w:kern w:val="0"/>
          <w:sz w:val="28"/>
          <w:szCs w:val="28"/>
        </w:rPr>
      </w:pPr>
      <w:r w:rsidRPr="00A27723">
        <w:rPr>
          <w:rFonts w:ascii="Times New Roman" w:eastAsiaTheme="minorEastAsia" w:hAnsi="Times New Roman"/>
          <w:b/>
          <w:kern w:val="0"/>
          <w:sz w:val="28"/>
          <w:szCs w:val="28"/>
        </w:rPr>
        <w:lastRenderedPageBreak/>
        <w:t>其他绩效成果：</w:t>
      </w:r>
    </w:p>
    <w:tbl>
      <w:tblPr>
        <w:tblStyle w:val="a7"/>
        <w:tblW w:w="8737" w:type="dxa"/>
        <w:jc w:val="center"/>
        <w:tblLayout w:type="fixed"/>
        <w:tblLook w:val="04A0" w:firstRow="1" w:lastRow="0" w:firstColumn="1" w:lastColumn="0" w:noHBand="0" w:noVBand="1"/>
      </w:tblPr>
      <w:tblGrid>
        <w:gridCol w:w="484"/>
        <w:gridCol w:w="4484"/>
        <w:gridCol w:w="1548"/>
        <w:gridCol w:w="1015"/>
        <w:gridCol w:w="1206"/>
      </w:tblGrid>
      <w:tr w:rsidR="00DA37F9" w:rsidRPr="00A27723" w:rsidTr="00DA37F9">
        <w:trPr>
          <w:trHeight w:val="624"/>
          <w:jc w:val="center"/>
        </w:trPr>
        <w:tc>
          <w:tcPr>
            <w:tcW w:w="484" w:type="dxa"/>
            <w:vAlign w:val="center"/>
          </w:tcPr>
          <w:p w:rsidR="00DA37F9" w:rsidRPr="007D692C" w:rsidRDefault="00DA37F9" w:rsidP="008130A1">
            <w:pPr>
              <w:rPr>
                <w:rFonts w:ascii="Times New Roman" w:eastAsiaTheme="minorEastAsia" w:hAnsi="Times New Roman"/>
                <w:b/>
                <w:szCs w:val="21"/>
              </w:rPr>
            </w:pPr>
            <w:r w:rsidRPr="007D692C">
              <w:rPr>
                <w:rFonts w:ascii="Times New Roman" w:eastAsiaTheme="minorEastAsia" w:hAnsi="Times New Roman"/>
                <w:b/>
                <w:szCs w:val="21"/>
              </w:rPr>
              <w:t>序号</w:t>
            </w:r>
          </w:p>
        </w:tc>
        <w:tc>
          <w:tcPr>
            <w:tcW w:w="4484" w:type="dxa"/>
            <w:vAlign w:val="center"/>
          </w:tcPr>
          <w:p w:rsidR="00DA37F9" w:rsidRPr="006E0BAF" w:rsidRDefault="00DA37F9" w:rsidP="008130A1">
            <w:pPr>
              <w:rPr>
                <w:rFonts w:ascii="微软雅黑" w:eastAsia="微软雅黑" w:hAnsi="微软雅黑"/>
                <w:b/>
                <w:szCs w:val="21"/>
              </w:rPr>
            </w:pPr>
            <w:r w:rsidRPr="006E0BAF">
              <w:rPr>
                <w:rFonts w:ascii="微软雅黑" w:eastAsia="微软雅黑" w:hAnsi="微软雅黑"/>
                <w:b/>
                <w:szCs w:val="21"/>
              </w:rPr>
              <w:t>项目名称 编号</w:t>
            </w:r>
          </w:p>
        </w:tc>
        <w:tc>
          <w:tcPr>
            <w:tcW w:w="1548" w:type="dxa"/>
            <w:vAlign w:val="center"/>
          </w:tcPr>
          <w:p w:rsidR="00DA37F9" w:rsidRPr="007D692C" w:rsidRDefault="00DA37F9" w:rsidP="008130A1">
            <w:pPr>
              <w:rPr>
                <w:rFonts w:ascii="Times New Roman" w:eastAsiaTheme="minorEastAsia" w:hAnsi="Times New Roman"/>
                <w:b/>
                <w:szCs w:val="21"/>
              </w:rPr>
            </w:pPr>
            <w:r w:rsidRPr="007D692C">
              <w:rPr>
                <w:rFonts w:ascii="Times New Roman" w:eastAsiaTheme="minorEastAsia" w:hAnsi="Times New Roman"/>
                <w:b/>
                <w:szCs w:val="21"/>
              </w:rPr>
              <w:t>项目级别</w:t>
            </w:r>
          </w:p>
        </w:tc>
        <w:tc>
          <w:tcPr>
            <w:tcW w:w="1015" w:type="dxa"/>
            <w:vAlign w:val="center"/>
          </w:tcPr>
          <w:p w:rsidR="00DA37F9" w:rsidRPr="007D692C" w:rsidRDefault="00DA37F9" w:rsidP="008130A1">
            <w:pPr>
              <w:rPr>
                <w:rFonts w:ascii="Times New Roman" w:eastAsiaTheme="minorEastAsia" w:hAnsi="Times New Roman"/>
                <w:b/>
                <w:szCs w:val="21"/>
              </w:rPr>
            </w:pPr>
            <w:r w:rsidRPr="007D692C">
              <w:rPr>
                <w:rFonts w:ascii="Times New Roman" w:eastAsiaTheme="minorEastAsia" w:hAnsi="Times New Roman"/>
                <w:b/>
                <w:szCs w:val="21"/>
              </w:rPr>
              <w:t>负责人</w:t>
            </w:r>
          </w:p>
        </w:tc>
        <w:tc>
          <w:tcPr>
            <w:tcW w:w="1206" w:type="dxa"/>
            <w:vAlign w:val="center"/>
          </w:tcPr>
          <w:p w:rsidR="00DA37F9" w:rsidRPr="007D692C" w:rsidRDefault="00DA37F9" w:rsidP="008130A1">
            <w:pPr>
              <w:rPr>
                <w:rFonts w:ascii="Times New Roman" w:eastAsiaTheme="minorEastAsia" w:hAnsi="Times New Roman"/>
                <w:b/>
                <w:szCs w:val="21"/>
              </w:rPr>
            </w:pPr>
            <w:bookmarkStart w:id="0" w:name="_GoBack"/>
            <w:bookmarkEnd w:id="0"/>
            <w:r w:rsidRPr="007D692C">
              <w:rPr>
                <w:rFonts w:ascii="Times New Roman" w:eastAsiaTheme="minorEastAsia" w:hAnsi="Times New Roman"/>
                <w:b/>
                <w:szCs w:val="21"/>
              </w:rPr>
              <w:t>经费到款数（万）</w:t>
            </w:r>
          </w:p>
        </w:tc>
      </w:tr>
      <w:tr w:rsidR="00DA37F9" w:rsidRPr="00A27723" w:rsidTr="00DA37F9">
        <w:trPr>
          <w:trHeight w:val="624"/>
          <w:jc w:val="center"/>
        </w:trPr>
        <w:tc>
          <w:tcPr>
            <w:tcW w:w="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1</w:t>
            </w:r>
          </w:p>
        </w:tc>
        <w:tc>
          <w:tcPr>
            <w:tcW w:w="4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宽波段半反半透导电镜片及其制备方法</w:t>
            </w:r>
          </w:p>
        </w:tc>
        <w:tc>
          <w:tcPr>
            <w:tcW w:w="1548"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技术转移</w:t>
            </w:r>
          </w:p>
        </w:tc>
        <w:tc>
          <w:tcPr>
            <w:tcW w:w="1015"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06"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5.3</w:t>
            </w:r>
          </w:p>
        </w:tc>
      </w:tr>
      <w:tr w:rsidR="00DA37F9" w:rsidRPr="00A27723" w:rsidTr="00DA37F9">
        <w:trPr>
          <w:trHeight w:val="624"/>
          <w:jc w:val="center"/>
        </w:trPr>
        <w:tc>
          <w:tcPr>
            <w:tcW w:w="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2</w:t>
            </w:r>
          </w:p>
        </w:tc>
        <w:tc>
          <w:tcPr>
            <w:tcW w:w="4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一种基于</w:t>
            </w:r>
            <w:r w:rsidRPr="00A27723">
              <w:rPr>
                <w:rFonts w:ascii="Times New Roman" w:eastAsiaTheme="minorEastAsia" w:hAnsi="Times New Roman"/>
                <w:szCs w:val="21"/>
              </w:rPr>
              <w:t>Kretschmann</w:t>
            </w:r>
            <w:r w:rsidRPr="00A27723">
              <w:rPr>
                <w:rFonts w:ascii="Times New Roman" w:eastAsiaTheme="minorEastAsia" w:hAnsi="Times New Roman"/>
                <w:szCs w:val="21"/>
              </w:rPr>
              <w:t>结构的可调谐滤波器</w:t>
            </w:r>
          </w:p>
        </w:tc>
        <w:tc>
          <w:tcPr>
            <w:tcW w:w="1548"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技术转移</w:t>
            </w:r>
          </w:p>
        </w:tc>
        <w:tc>
          <w:tcPr>
            <w:tcW w:w="1015"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王琦</w:t>
            </w:r>
          </w:p>
        </w:tc>
        <w:tc>
          <w:tcPr>
            <w:tcW w:w="1206"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5.3</w:t>
            </w:r>
          </w:p>
        </w:tc>
      </w:tr>
      <w:tr w:rsidR="00DA37F9" w:rsidRPr="00A27723" w:rsidTr="00DA37F9">
        <w:trPr>
          <w:trHeight w:val="624"/>
          <w:jc w:val="center"/>
        </w:trPr>
        <w:tc>
          <w:tcPr>
            <w:tcW w:w="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3</w:t>
            </w:r>
          </w:p>
        </w:tc>
        <w:tc>
          <w:tcPr>
            <w:tcW w:w="4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一种</w:t>
            </w:r>
            <w:r w:rsidRPr="00A27723">
              <w:rPr>
                <w:rFonts w:ascii="Times New Roman" w:eastAsiaTheme="minorEastAsia" w:hAnsi="Times New Roman"/>
                <w:szCs w:val="21"/>
              </w:rPr>
              <w:t>ITO</w:t>
            </w:r>
            <w:r w:rsidRPr="00A27723">
              <w:rPr>
                <w:rFonts w:ascii="Times New Roman" w:eastAsiaTheme="minorEastAsia" w:hAnsi="Times New Roman"/>
                <w:szCs w:val="21"/>
              </w:rPr>
              <w:t>基透明导电薄膜近红外波段透射增强的制备方法</w:t>
            </w:r>
          </w:p>
        </w:tc>
        <w:tc>
          <w:tcPr>
            <w:tcW w:w="1548"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技术转移</w:t>
            </w:r>
          </w:p>
        </w:tc>
        <w:tc>
          <w:tcPr>
            <w:tcW w:w="1015"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洪瑞金</w:t>
            </w:r>
          </w:p>
        </w:tc>
        <w:tc>
          <w:tcPr>
            <w:tcW w:w="1206"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5.3</w:t>
            </w:r>
          </w:p>
        </w:tc>
      </w:tr>
      <w:tr w:rsidR="00DA37F9" w:rsidRPr="00A27723" w:rsidTr="00DA37F9">
        <w:trPr>
          <w:trHeight w:val="624"/>
          <w:jc w:val="center"/>
        </w:trPr>
        <w:tc>
          <w:tcPr>
            <w:tcW w:w="484" w:type="dxa"/>
            <w:vAlign w:val="center"/>
          </w:tcPr>
          <w:p w:rsidR="00DA37F9" w:rsidRPr="00621C48" w:rsidRDefault="00DA37F9" w:rsidP="00F76D33">
            <w:pPr>
              <w:rPr>
                <w:rFonts w:ascii="Times New Roman" w:eastAsiaTheme="minorEastAsia" w:hAnsi="Times New Roman"/>
                <w:b/>
                <w:szCs w:val="21"/>
              </w:rPr>
            </w:pPr>
            <w:r w:rsidRPr="00621C48">
              <w:rPr>
                <w:rFonts w:ascii="Times New Roman" w:eastAsiaTheme="minorEastAsia" w:hAnsi="Times New Roman"/>
                <w:b/>
                <w:szCs w:val="21"/>
              </w:rPr>
              <w:t>序号</w:t>
            </w:r>
          </w:p>
        </w:tc>
        <w:tc>
          <w:tcPr>
            <w:tcW w:w="4484" w:type="dxa"/>
            <w:vAlign w:val="center"/>
          </w:tcPr>
          <w:p w:rsidR="00DA37F9" w:rsidRPr="006E0BAF" w:rsidRDefault="00DA37F9" w:rsidP="00F76D33">
            <w:pPr>
              <w:rPr>
                <w:rFonts w:ascii="微软雅黑" w:eastAsia="微软雅黑" w:hAnsi="微软雅黑"/>
                <w:b/>
                <w:szCs w:val="21"/>
              </w:rPr>
            </w:pPr>
            <w:r w:rsidRPr="006E0BAF">
              <w:rPr>
                <w:rFonts w:ascii="微软雅黑" w:eastAsia="微软雅黑" w:hAnsi="微软雅黑"/>
                <w:b/>
                <w:szCs w:val="21"/>
              </w:rPr>
              <w:t>专利名称</w:t>
            </w:r>
          </w:p>
        </w:tc>
        <w:tc>
          <w:tcPr>
            <w:tcW w:w="1548" w:type="dxa"/>
            <w:vAlign w:val="center"/>
          </w:tcPr>
          <w:p w:rsidR="00DA37F9" w:rsidRPr="00621C48" w:rsidRDefault="00DA37F9" w:rsidP="00F76D33">
            <w:pPr>
              <w:rPr>
                <w:rFonts w:ascii="Times New Roman" w:eastAsiaTheme="minorEastAsia" w:hAnsi="Times New Roman"/>
                <w:b/>
                <w:szCs w:val="21"/>
              </w:rPr>
            </w:pPr>
            <w:r w:rsidRPr="00621C48">
              <w:rPr>
                <w:rFonts w:ascii="Times New Roman" w:eastAsiaTheme="minorEastAsia" w:hAnsi="Times New Roman"/>
                <w:b/>
                <w:szCs w:val="21"/>
              </w:rPr>
              <w:t>专利级别</w:t>
            </w:r>
          </w:p>
        </w:tc>
        <w:tc>
          <w:tcPr>
            <w:tcW w:w="1015" w:type="dxa"/>
            <w:vAlign w:val="center"/>
          </w:tcPr>
          <w:p w:rsidR="00DA37F9" w:rsidRPr="00621C48" w:rsidRDefault="00DA37F9" w:rsidP="00F76D33">
            <w:pPr>
              <w:rPr>
                <w:rFonts w:ascii="Times New Roman" w:eastAsiaTheme="minorEastAsia" w:hAnsi="Times New Roman"/>
                <w:b/>
                <w:szCs w:val="21"/>
              </w:rPr>
            </w:pPr>
            <w:r w:rsidRPr="00621C48">
              <w:rPr>
                <w:rFonts w:ascii="Times New Roman" w:eastAsiaTheme="minorEastAsia" w:hAnsi="Times New Roman"/>
                <w:b/>
                <w:szCs w:val="21"/>
              </w:rPr>
              <w:t>发明人</w:t>
            </w:r>
          </w:p>
        </w:tc>
        <w:tc>
          <w:tcPr>
            <w:tcW w:w="1206" w:type="dxa"/>
            <w:vAlign w:val="center"/>
          </w:tcPr>
          <w:p w:rsidR="00DA37F9" w:rsidRPr="00621C48" w:rsidRDefault="00DA37F9" w:rsidP="00F76D33">
            <w:pPr>
              <w:rPr>
                <w:rFonts w:ascii="Times New Roman" w:eastAsiaTheme="minorEastAsia" w:hAnsi="Times New Roman"/>
                <w:b/>
                <w:szCs w:val="21"/>
              </w:rPr>
            </w:pPr>
            <w:r w:rsidRPr="00621C48">
              <w:rPr>
                <w:rFonts w:ascii="Times New Roman" w:eastAsiaTheme="minorEastAsia" w:hAnsi="Times New Roman"/>
                <w:b/>
                <w:szCs w:val="21"/>
              </w:rPr>
              <w:t>授权日期</w:t>
            </w:r>
          </w:p>
        </w:tc>
      </w:tr>
      <w:tr w:rsidR="00DA37F9" w:rsidRPr="00A27723" w:rsidTr="00DA37F9">
        <w:trPr>
          <w:trHeight w:val="624"/>
          <w:jc w:val="center"/>
        </w:trPr>
        <w:tc>
          <w:tcPr>
            <w:tcW w:w="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1</w:t>
            </w:r>
          </w:p>
        </w:tc>
        <w:tc>
          <w:tcPr>
            <w:tcW w:w="4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高防护等级自动化柔性病原核酸检测系统</w:t>
            </w:r>
          </w:p>
        </w:tc>
        <w:tc>
          <w:tcPr>
            <w:tcW w:w="1548"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实用新型专利</w:t>
            </w:r>
          </w:p>
        </w:tc>
        <w:tc>
          <w:tcPr>
            <w:tcW w:w="1015"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张大伟</w:t>
            </w:r>
          </w:p>
        </w:tc>
        <w:tc>
          <w:tcPr>
            <w:tcW w:w="1206"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20210413</w:t>
            </w:r>
          </w:p>
        </w:tc>
      </w:tr>
      <w:tr w:rsidR="00DA37F9" w:rsidRPr="00A27723" w:rsidTr="00DA37F9">
        <w:trPr>
          <w:trHeight w:val="624"/>
          <w:jc w:val="center"/>
        </w:trPr>
        <w:tc>
          <w:tcPr>
            <w:tcW w:w="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2</w:t>
            </w:r>
          </w:p>
        </w:tc>
        <w:tc>
          <w:tcPr>
            <w:tcW w:w="4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纸张破损检测装置</w:t>
            </w:r>
          </w:p>
        </w:tc>
        <w:tc>
          <w:tcPr>
            <w:tcW w:w="1548"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实用新型专利</w:t>
            </w:r>
          </w:p>
        </w:tc>
        <w:tc>
          <w:tcPr>
            <w:tcW w:w="1015"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06"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20210209</w:t>
            </w:r>
          </w:p>
        </w:tc>
      </w:tr>
      <w:tr w:rsidR="00DA37F9" w:rsidRPr="00A27723" w:rsidTr="00DA37F9">
        <w:trPr>
          <w:trHeight w:val="624"/>
          <w:jc w:val="center"/>
        </w:trPr>
        <w:tc>
          <w:tcPr>
            <w:tcW w:w="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3</w:t>
            </w:r>
          </w:p>
        </w:tc>
        <w:tc>
          <w:tcPr>
            <w:tcW w:w="4484"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采集手环（三部脉诊）</w:t>
            </w:r>
          </w:p>
        </w:tc>
        <w:tc>
          <w:tcPr>
            <w:tcW w:w="1548"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外观设计专利</w:t>
            </w:r>
          </w:p>
        </w:tc>
        <w:tc>
          <w:tcPr>
            <w:tcW w:w="1015"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杨海马</w:t>
            </w:r>
          </w:p>
        </w:tc>
        <w:tc>
          <w:tcPr>
            <w:tcW w:w="1206" w:type="dxa"/>
            <w:vAlign w:val="center"/>
          </w:tcPr>
          <w:p w:rsidR="00DA37F9" w:rsidRPr="00A27723" w:rsidRDefault="00DA37F9" w:rsidP="00F76D33">
            <w:pPr>
              <w:rPr>
                <w:rFonts w:ascii="Times New Roman" w:eastAsiaTheme="minorEastAsia" w:hAnsi="Times New Roman"/>
                <w:szCs w:val="21"/>
              </w:rPr>
            </w:pPr>
            <w:r w:rsidRPr="00A27723">
              <w:rPr>
                <w:rFonts w:ascii="Times New Roman" w:eastAsiaTheme="minorEastAsia" w:hAnsi="Times New Roman"/>
                <w:szCs w:val="21"/>
              </w:rPr>
              <w:t>20211008</w:t>
            </w:r>
          </w:p>
        </w:tc>
      </w:tr>
      <w:tr w:rsidR="00DA37F9" w:rsidRPr="00A27723" w:rsidTr="00DA37F9">
        <w:trPr>
          <w:trHeight w:val="624"/>
          <w:jc w:val="center"/>
        </w:trPr>
        <w:tc>
          <w:tcPr>
            <w:tcW w:w="484" w:type="dxa"/>
            <w:vAlign w:val="center"/>
          </w:tcPr>
          <w:p w:rsidR="00DA37F9" w:rsidRPr="002E6FF6" w:rsidRDefault="00DA37F9" w:rsidP="00F76D33">
            <w:pPr>
              <w:rPr>
                <w:rFonts w:ascii="宋体" w:hAnsi="宋体" w:cs="宋体"/>
                <w:b/>
                <w:szCs w:val="18"/>
              </w:rPr>
            </w:pPr>
            <w:r w:rsidRPr="002E6FF6">
              <w:rPr>
                <w:rFonts w:ascii="宋体" w:hAnsi="宋体" w:cs="宋体" w:hint="eastAsia"/>
                <w:b/>
                <w:szCs w:val="18"/>
              </w:rPr>
              <w:t>序号</w:t>
            </w:r>
          </w:p>
        </w:tc>
        <w:tc>
          <w:tcPr>
            <w:tcW w:w="4484" w:type="dxa"/>
            <w:vAlign w:val="center"/>
          </w:tcPr>
          <w:p w:rsidR="00DA37F9" w:rsidRPr="002E6FF6" w:rsidRDefault="00DA37F9" w:rsidP="00F76D33">
            <w:pPr>
              <w:rPr>
                <w:rFonts w:ascii="宋体" w:hAnsi="宋体" w:cs="宋体"/>
                <w:b/>
                <w:szCs w:val="18"/>
              </w:rPr>
            </w:pPr>
            <w:r w:rsidRPr="006E0BAF">
              <w:rPr>
                <w:rFonts w:ascii="微软雅黑" w:eastAsia="微软雅黑" w:hAnsi="微软雅黑" w:hint="eastAsia"/>
                <w:b/>
                <w:szCs w:val="21"/>
              </w:rPr>
              <w:t>论文标题</w:t>
            </w:r>
          </w:p>
        </w:tc>
        <w:tc>
          <w:tcPr>
            <w:tcW w:w="1548" w:type="dxa"/>
            <w:vAlign w:val="center"/>
          </w:tcPr>
          <w:p w:rsidR="00DA37F9" w:rsidRPr="002E6FF6" w:rsidRDefault="00DA37F9" w:rsidP="00F76D33">
            <w:pPr>
              <w:rPr>
                <w:rFonts w:ascii="宋体" w:hAnsi="宋体" w:cs="宋体"/>
                <w:b/>
                <w:szCs w:val="18"/>
              </w:rPr>
            </w:pPr>
            <w:r w:rsidRPr="002E6FF6">
              <w:rPr>
                <w:rFonts w:ascii="宋体" w:hAnsi="宋体" w:cs="宋体" w:hint="eastAsia"/>
                <w:b/>
                <w:szCs w:val="18"/>
              </w:rPr>
              <w:t>期刊</w:t>
            </w:r>
          </w:p>
        </w:tc>
        <w:tc>
          <w:tcPr>
            <w:tcW w:w="1015" w:type="dxa"/>
            <w:vAlign w:val="center"/>
          </w:tcPr>
          <w:p w:rsidR="00DA37F9" w:rsidRPr="002E6FF6" w:rsidRDefault="00DA37F9" w:rsidP="00F76D33">
            <w:pPr>
              <w:rPr>
                <w:rFonts w:ascii="宋体" w:hAnsi="宋体" w:cs="宋体"/>
                <w:b/>
                <w:szCs w:val="18"/>
              </w:rPr>
            </w:pPr>
            <w:r w:rsidRPr="002E6FF6">
              <w:rPr>
                <w:rFonts w:ascii="宋体" w:hAnsi="宋体" w:cs="宋体" w:hint="eastAsia"/>
                <w:b/>
                <w:szCs w:val="18"/>
              </w:rPr>
              <w:t>第一/通讯作者</w:t>
            </w:r>
          </w:p>
        </w:tc>
        <w:tc>
          <w:tcPr>
            <w:tcW w:w="1206" w:type="dxa"/>
            <w:vAlign w:val="center"/>
          </w:tcPr>
          <w:p w:rsidR="00DA37F9" w:rsidRPr="002E6FF6" w:rsidRDefault="00DA37F9" w:rsidP="00F76D33">
            <w:pPr>
              <w:rPr>
                <w:rFonts w:ascii="宋体" w:hAnsi="宋体" w:cs="宋体"/>
                <w:b/>
                <w:szCs w:val="18"/>
              </w:rPr>
            </w:pPr>
            <w:r w:rsidRPr="002E6FF6">
              <w:rPr>
                <w:rFonts w:ascii="宋体" w:hAnsi="宋体" w:cs="宋体" w:hint="eastAsia"/>
                <w:b/>
                <w:szCs w:val="18"/>
              </w:rPr>
              <w:t>分区</w:t>
            </w:r>
          </w:p>
        </w:tc>
      </w:tr>
      <w:tr w:rsidR="00DA37F9" w:rsidRPr="002E6FF6" w:rsidTr="00DA37F9">
        <w:trPr>
          <w:trHeight w:val="624"/>
          <w:jc w:val="center"/>
        </w:trPr>
        <w:tc>
          <w:tcPr>
            <w:tcW w:w="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1</w:t>
            </w:r>
          </w:p>
        </w:tc>
        <w:tc>
          <w:tcPr>
            <w:tcW w:w="4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哈特曼法焦度测量模型的误差分析及修正</w:t>
            </w:r>
          </w:p>
        </w:tc>
        <w:tc>
          <w:tcPr>
            <w:tcW w:w="1548"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光电工程</w:t>
            </w:r>
          </w:p>
        </w:tc>
        <w:tc>
          <w:tcPr>
            <w:tcW w:w="1015"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金涛</w:t>
            </w:r>
          </w:p>
        </w:tc>
        <w:tc>
          <w:tcPr>
            <w:tcW w:w="1206"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B</w:t>
            </w:r>
            <w:r w:rsidRPr="002E6FF6">
              <w:rPr>
                <w:rFonts w:ascii="Times New Roman" w:hAnsi="Times New Roman"/>
                <w:szCs w:val="18"/>
              </w:rPr>
              <w:t>类</w:t>
            </w:r>
          </w:p>
        </w:tc>
      </w:tr>
      <w:tr w:rsidR="00DA37F9" w:rsidRPr="002E6FF6" w:rsidTr="00DA37F9">
        <w:trPr>
          <w:trHeight w:val="624"/>
          <w:jc w:val="center"/>
        </w:trPr>
        <w:tc>
          <w:tcPr>
            <w:tcW w:w="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2</w:t>
            </w:r>
          </w:p>
        </w:tc>
        <w:tc>
          <w:tcPr>
            <w:tcW w:w="4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高线性度的二维无耦合纳米压电位移系统设计</w:t>
            </w:r>
          </w:p>
        </w:tc>
        <w:tc>
          <w:tcPr>
            <w:tcW w:w="1548"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计量学报</w:t>
            </w:r>
          </w:p>
        </w:tc>
        <w:tc>
          <w:tcPr>
            <w:tcW w:w="1015"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金涛</w:t>
            </w:r>
          </w:p>
        </w:tc>
        <w:tc>
          <w:tcPr>
            <w:tcW w:w="1206"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B</w:t>
            </w:r>
            <w:r w:rsidRPr="002E6FF6">
              <w:rPr>
                <w:rFonts w:ascii="Times New Roman" w:hAnsi="Times New Roman"/>
                <w:szCs w:val="18"/>
              </w:rPr>
              <w:t>类</w:t>
            </w:r>
          </w:p>
        </w:tc>
      </w:tr>
      <w:tr w:rsidR="00DA37F9" w:rsidRPr="002E6FF6" w:rsidTr="00DA37F9">
        <w:trPr>
          <w:trHeight w:val="624"/>
          <w:jc w:val="center"/>
        </w:trPr>
        <w:tc>
          <w:tcPr>
            <w:tcW w:w="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3</w:t>
            </w:r>
          </w:p>
        </w:tc>
        <w:tc>
          <w:tcPr>
            <w:tcW w:w="4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镜片全自动测量系统的研究</w:t>
            </w:r>
          </w:p>
        </w:tc>
        <w:tc>
          <w:tcPr>
            <w:tcW w:w="1548"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计量学报</w:t>
            </w:r>
          </w:p>
        </w:tc>
        <w:tc>
          <w:tcPr>
            <w:tcW w:w="1015"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金涛</w:t>
            </w:r>
          </w:p>
        </w:tc>
        <w:tc>
          <w:tcPr>
            <w:tcW w:w="1206"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B</w:t>
            </w:r>
            <w:r w:rsidRPr="002E6FF6">
              <w:rPr>
                <w:rFonts w:ascii="Times New Roman" w:hAnsi="Times New Roman"/>
                <w:szCs w:val="18"/>
              </w:rPr>
              <w:t>类</w:t>
            </w:r>
          </w:p>
        </w:tc>
      </w:tr>
      <w:tr w:rsidR="00DA37F9" w:rsidRPr="002E6FF6" w:rsidTr="00DA37F9">
        <w:trPr>
          <w:trHeight w:val="624"/>
          <w:jc w:val="center"/>
        </w:trPr>
        <w:tc>
          <w:tcPr>
            <w:tcW w:w="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4</w:t>
            </w:r>
          </w:p>
        </w:tc>
        <w:tc>
          <w:tcPr>
            <w:tcW w:w="4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基于微悬臂梁的微量液体浓度定量检测</w:t>
            </w:r>
          </w:p>
        </w:tc>
        <w:tc>
          <w:tcPr>
            <w:tcW w:w="1548"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仪器仪表学报</w:t>
            </w:r>
          </w:p>
        </w:tc>
        <w:tc>
          <w:tcPr>
            <w:tcW w:w="1015"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金涛</w:t>
            </w:r>
          </w:p>
        </w:tc>
        <w:tc>
          <w:tcPr>
            <w:tcW w:w="1206"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B</w:t>
            </w:r>
            <w:r w:rsidRPr="002E6FF6">
              <w:rPr>
                <w:rFonts w:ascii="Times New Roman" w:hAnsi="Times New Roman"/>
                <w:szCs w:val="18"/>
              </w:rPr>
              <w:t>类</w:t>
            </w:r>
          </w:p>
        </w:tc>
      </w:tr>
      <w:tr w:rsidR="00DA37F9" w:rsidRPr="002E6FF6" w:rsidTr="00DA37F9">
        <w:trPr>
          <w:trHeight w:val="624"/>
          <w:jc w:val="center"/>
        </w:trPr>
        <w:tc>
          <w:tcPr>
            <w:tcW w:w="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5</w:t>
            </w:r>
          </w:p>
        </w:tc>
        <w:tc>
          <w:tcPr>
            <w:tcW w:w="4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一种融合残差模块的</w:t>
            </w:r>
            <w:r w:rsidRPr="002E6FF6">
              <w:rPr>
                <w:rFonts w:ascii="Times New Roman" w:hAnsi="Times New Roman"/>
                <w:szCs w:val="18"/>
              </w:rPr>
              <w:t>U-net</w:t>
            </w:r>
            <w:r w:rsidRPr="002E6FF6">
              <w:rPr>
                <w:rFonts w:ascii="Times New Roman" w:hAnsi="Times New Roman"/>
                <w:szCs w:val="18"/>
              </w:rPr>
              <w:t>对眼底图像渗出液的检测</w:t>
            </w:r>
          </w:p>
        </w:tc>
        <w:tc>
          <w:tcPr>
            <w:tcW w:w="1548"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小型微型计算机系统</w:t>
            </w:r>
          </w:p>
        </w:tc>
        <w:tc>
          <w:tcPr>
            <w:tcW w:w="1015"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傅迎华</w:t>
            </w:r>
          </w:p>
        </w:tc>
        <w:tc>
          <w:tcPr>
            <w:tcW w:w="1206"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B</w:t>
            </w:r>
            <w:r w:rsidRPr="002E6FF6">
              <w:rPr>
                <w:rFonts w:ascii="Times New Roman" w:hAnsi="Times New Roman"/>
                <w:szCs w:val="18"/>
              </w:rPr>
              <w:t>类</w:t>
            </w:r>
          </w:p>
        </w:tc>
      </w:tr>
      <w:tr w:rsidR="00DA37F9" w:rsidRPr="002E6FF6" w:rsidTr="00DA37F9">
        <w:trPr>
          <w:trHeight w:val="624"/>
          <w:jc w:val="center"/>
        </w:trPr>
        <w:tc>
          <w:tcPr>
            <w:tcW w:w="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6</w:t>
            </w:r>
          </w:p>
        </w:tc>
        <w:tc>
          <w:tcPr>
            <w:tcW w:w="4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Study on Separation of Proteins by Pulsed Field Capillary Electrophoresis</w:t>
            </w:r>
          </w:p>
        </w:tc>
        <w:tc>
          <w:tcPr>
            <w:tcW w:w="1548"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分析测试学报</w:t>
            </w:r>
          </w:p>
        </w:tc>
        <w:tc>
          <w:tcPr>
            <w:tcW w:w="1015"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李振庆</w:t>
            </w:r>
          </w:p>
        </w:tc>
        <w:tc>
          <w:tcPr>
            <w:tcW w:w="1206"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B</w:t>
            </w:r>
            <w:r w:rsidRPr="002E6FF6">
              <w:rPr>
                <w:rFonts w:ascii="Times New Roman" w:hAnsi="Times New Roman"/>
                <w:szCs w:val="18"/>
              </w:rPr>
              <w:t>类</w:t>
            </w:r>
          </w:p>
        </w:tc>
      </w:tr>
      <w:tr w:rsidR="00DA37F9" w:rsidRPr="002E6FF6" w:rsidTr="00DA37F9">
        <w:trPr>
          <w:trHeight w:val="624"/>
          <w:jc w:val="center"/>
        </w:trPr>
        <w:tc>
          <w:tcPr>
            <w:tcW w:w="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7</w:t>
            </w:r>
          </w:p>
        </w:tc>
        <w:tc>
          <w:tcPr>
            <w:tcW w:w="4484"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A survey of video violence detection</w:t>
            </w:r>
          </w:p>
        </w:tc>
        <w:tc>
          <w:tcPr>
            <w:tcW w:w="1548"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Cyber-Physical Systems</w:t>
            </w:r>
          </w:p>
        </w:tc>
        <w:tc>
          <w:tcPr>
            <w:tcW w:w="1015"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胡兴</w:t>
            </w:r>
          </w:p>
        </w:tc>
        <w:tc>
          <w:tcPr>
            <w:tcW w:w="1206" w:type="dxa"/>
            <w:vAlign w:val="center"/>
          </w:tcPr>
          <w:p w:rsidR="00DA37F9" w:rsidRPr="002E6FF6" w:rsidRDefault="00DA37F9" w:rsidP="00F76D33">
            <w:pPr>
              <w:rPr>
                <w:rFonts w:ascii="Times New Roman" w:hAnsi="Times New Roman"/>
                <w:szCs w:val="18"/>
              </w:rPr>
            </w:pPr>
            <w:r w:rsidRPr="002E6FF6">
              <w:rPr>
                <w:rFonts w:ascii="Times New Roman" w:hAnsi="Times New Roman"/>
                <w:szCs w:val="18"/>
              </w:rPr>
              <w:t>EI</w:t>
            </w:r>
          </w:p>
        </w:tc>
      </w:tr>
    </w:tbl>
    <w:p w:rsidR="007A5164" w:rsidRDefault="007A5164" w:rsidP="002E6FF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p>
    <w:sectPr w:rsidR="007A5164" w:rsidSect="006F09D8">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396" w:rsidRDefault="002E2396" w:rsidP="00A504C4">
      <w:r>
        <w:separator/>
      </w:r>
    </w:p>
  </w:endnote>
  <w:endnote w:type="continuationSeparator" w:id="0">
    <w:p w:rsidR="002E2396" w:rsidRDefault="002E2396" w:rsidP="00A5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396" w:rsidRDefault="002E2396" w:rsidP="00A504C4">
      <w:r>
        <w:separator/>
      </w:r>
    </w:p>
  </w:footnote>
  <w:footnote w:type="continuationSeparator" w:id="0">
    <w:p w:rsidR="002E2396" w:rsidRDefault="002E2396" w:rsidP="00A504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0DC592"/>
    <w:multiLevelType w:val="singleLevel"/>
    <w:tmpl w:val="AD0DC592"/>
    <w:lvl w:ilvl="0">
      <w:start w:val="1"/>
      <w:numFmt w:val="decimal"/>
      <w:suff w:val="nothing"/>
      <w:lvlText w:val="（%1）"/>
      <w:lvlJc w:val="left"/>
    </w:lvl>
  </w:abstractNum>
  <w:abstractNum w:abstractNumId="1" w15:restartNumberingAfterBreak="0">
    <w:nsid w:val="F55F7A0B"/>
    <w:multiLevelType w:val="singleLevel"/>
    <w:tmpl w:val="F55F7A0B"/>
    <w:lvl w:ilvl="0">
      <w:start w:val="4"/>
      <w:numFmt w:val="chineseCounting"/>
      <w:suff w:val="nothing"/>
      <w:lvlText w:val="（%1）"/>
      <w:lvlJc w:val="left"/>
      <w:rPr>
        <w:rFonts w:hint="eastAsia"/>
      </w:rPr>
    </w:lvl>
  </w:abstractNum>
  <w:abstractNum w:abstractNumId="2" w15:restartNumberingAfterBreak="0">
    <w:nsid w:val="151D4DA8"/>
    <w:multiLevelType w:val="singleLevel"/>
    <w:tmpl w:val="151D4DA8"/>
    <w:lvl w:ilvl="0">
      <w:start w:val="5"/>
      <w:numFmt w:val="decimal"/>
      <w:suff w:val="nothing"/>
      <w:lvlText w:val="（%1）"/>
      <w:lvlJc w:val="left"/>
    </w:lvl>
  </w:abstractNum>
  <w:abstractNum w:abstractNumId="3" w15:restartNumberingAfterBreak="0">
    <w:nsid w:val="30E21595"/>
    <w:multiLevelType w:val="multilevel"/>
    <w:tmpl w:val="30E21595"/>
    <w:lvl w:ilvl="0">
      <w:start w:val="1"/>
      <w:numFmt w:val="bullet"/>
      <w:lvlText w:val=""/>
      <w:lvlJc w:val="left"/>
      <w:pPr>
        <w:tabs>
          <w:tab w:val="left" w:pos="780"/>
        </w:tabs>
        <w:ind w:left="780" w:hanging="420"/>
      </w:pPr>
      <w:rPr>
        <w:rFonts w:ascii="Wingdings" w:hAnsi="Wingdings" w:hint="default"/>
      </w:rPr>
    </w:lvl>
    <w:lvl w:ilvl="1">
      <w:start w:val="1"/>
      <w:numFmt w:val="bullet"/>
      <w:lvlText w:val=""/>
      <w:lvlJc w:val="left"/>
      <w:pPr>
        <w:tabs>
          <w:tab w:val="left" w:pos="1200"/>
        </w:tabs>
        <w:ind w:left="1200" w:hanging="420"/>
      </w:pPr>
      <w:rPr>
        <w:rFonts w:ascii="Wingdings" w:hAnsi="Wingdings" w:hint="default"/>
      </w:rPr>
    </w:lvl>
    <w:lvl w:ilvl="2">
      <w:start w:val="1"/>
      <w:numFmt w:val="bullet"/>
      <w:lvlText w:val=""/>
      <w:lvlJc w:val="left"/>
      <w:pPr>
        <w:tabs>
          <w:tab w:val="left" w:pos="1620"/>
        </w:tabs>
        <w:ind w:left="1620" w:hanging="420"/>
      </w:pPr>
      <w:rPr>
        <w:rFonts w:ascii="Wingdings" w:hAnsi="Wingdings" w:hint="default"/>
      </w:rPr>
    </w:lvl>
    <w:lvl w:ilvl="3">
      <w:start w:val="1"/>
      <w:numFmt w:val="bullet"/>
      <w:lvlText w:val=""/>
      <w:lvlJc w:val="left"/>
      <w:pPr>
        <w:tabs>
          <w:tab w:val="left" w:pos="2040"/>
        </w:tabs>
        <w:ind w:left="2040" w:hanging="420"/>
      </w:pPr>
      <w:rPr>
        <w:rFonts w:ascii="Wingdings" w:hAnsi="Wingdings" w:hint="default"/>
      </w:rPr>
    </w:lvl>
    <w:lvl w:ilvl="4">
      <w:start w:val="1"/>
      <w:numFmt w:val="bullet"/>
      <w:lvlText w:val=""/>
      <w:lvlJc w:val="left"/>
      <w:pPr>
        <w:tabs>
          <w:tab w:val="left" w:pos="2460"/>
        </w:tabs>
        <w:ind w:left="2460" w:hanging="420"/>
      </w:pPr>
      <w:rPr>
        <w:rFonts w:ascii="Wingdings" w:hAnsi="Wingdings" w:hint="default"/>
      </w:rPr>
    </w:lvl>
    <w:lvl w:ilvl="5">
      <w:start w:val="1"/>
      <w:numFmt w:val="bullet"/>
      <w:lvlText w:val=""/>
      <w:lvlJc w:val="left"/>
      <w:pPr>
        <w:tabs>
          <w:tab w:val="left" w:pos="2880"/>
        </w:tabs>
        <w:ind w:left="2880" w:hanging="420"/>
      </w:pPr>
      <w:rPr>
        <w:rFonts w:ascii="Wingdings" w:hAnsi="Wingdings" w:hint="default"/>
      </w:rPr>
    </w:lvl>
    <w:lvl w:ilvl="6">
      <w:start w:val="1"/>
      <w:numFmt w:val="bullet"/>
      <w:lvlText w:val=""/>
      <w:lvlJc w:val="left"/>
      <w:pPr>
        <w:tabs>
          <w:tab w:val="left" w:pos="3300"/>
        </w:tabs>
        <w:ind w:left="3300" w:hanging="420"/>
      </w:pPr>
      <w:rPr>
        <w:rFonts w:ascii="Wingdings" w:hAnsi="Wingdings" w:hint="default"/>
      </w:rPr>
    </w:lvl>
    <w:lvl w:ilvl="7">
      <w:start w:val="1"/>
      <w:numFmt w:val="bullet"/>
      <w:lvlText w:val=""/>
      <w:lvlJc w:val="left"/>
      <w:pPr>
        <w:tabs>
          <w:tab w:val="left" w:pos="3720"/>
        </w:tabs>
        <w:ind w:left="3720" w:hanging="420"/>
      </w:pPr>
      <w:rPr>
        <w:rFonts w:ascii="Wingdings" w:hAnsi="Wingdings" w:hint="default"/>
      </w:rPr>
    </w:lvl>
    <w:lvl w:ilvl="8">
      <w:start w:val="1"/>
      <w:numFmt w:val="bullet"/>
      <w:lvlText w:val=""/>
      <w:lvlJc w:val="left"/>
      <w:pPr>
        <w:tabs>
          <w:tab w:val="left" w:pos="4140"/>
        </w:tabs>
        <w:ind w:left="4140" w:hanging="420"/>
      </w:pPr>
      <w:rPr>
        <w:rFonts w:ascii="Wingdings" w:hAnsi="Wingdings" w:hint="default"/>
      </w:rPr>
    </w:lvl>
  </w:abstractNum>
  <w:abstractNum w:abstractNumId="4" w15:restartNumberingAfterBreak="0">
    <w:nsid w:val="49E832AC"/>
    <w:multiLevelType w:val="singleLevel"/>
    <w:tmpl w:val="49E832AC"/>
    <w:lvl w:ilvl="0">
      <w:start w:val="1"/>
      <w:numFmt w:val="decimal"/>
      <w:lvlText w:val="%1."/>
      <w:lvlJc w:val="left"/>
      <w:pPr>
        <w:tabs>
          <w:tab w:val="left" w:pos="312"/>
        </w:tabs>
      </w:pPr>
    </w:lvl>
  </w:abstractNum>
  <w:abstractNum w:abstractNumId="5" w15:restartNumberingAfterBreak="0">
    <w:nsid w:val="74884AD4"/>
    <w:multiLevelType w:val="hybridMultilevel"/>
    <w:tmpl w:val="C0B69A8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8633CCE"/>
    <w:multiLevelType w:val="hybridMultilevel"/>
    <w:tmpl w:val="F82A2D5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8645BAF"/>
    <w:multiLevelType w:val="multilevel"/>
    <w:tmpl w:val="78645BAF"/>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15:restartNumberingAfterBreak="0">
    <w:nsid w:val="7F121FFE"/>
    <w:multiLevelType w:val="hybridMultilevel"/>
    <w:tmpl w:val="15BE6354"/>
    <w:lvl w:ilvl="0" w:tplc="AD0DC59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1"/>
  </w:num>
  <w:num w:numId="4">
    <w:abstractNumId w:val="4"/>
  </w:num>
  <w:num w:numId="5">
    <w:abstractNumId w:val="0"/>
  </w:num>
  <w:num w:numId="6">
    <w:abstractNumId w:val="2"/>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7E7"/>
    <w:rsid w:val="000011F2"/>
    <w:rsid w:val="000055FB"/>
    <w:rsid w:val="00040586"/>
    <w:rsid w:val="00046ECD"/>
    <w:rsid w:val="00064644"/>
    <w:rsid w:val="00072D45"/>
    <w:rsid w:val="000B17DC"/>
    <w:rsid w:val="000E532D"/>
    <w:rsid w:val="000F6725"/>
    <w:rsid w:val="001244D2"/>
    <w:rsid w:val="00126A5A"/>
    <w:rsid w:val="0016418E"/>
    <w:rsid w:val="001A0D4E"/>
    <w:rsid w:val="001D0FE7"/>
    <w:rsid w:val="001F6DA2"/>
    <w:rsid w:val="002035D2"/>
    <w:rsid w:val="002038C8"/>
    <w:rsid w:val="0021660E"/>
    <w:rsid w:val="0021687E"/>
    <w:rsid w:val="002306F8"/>
    <w:rsid w:val="002310F6"/>
    <w:rsid w:val="002479BB"/>
    <w:rsid w:val="00280EB5"/>
    <w:rsid w:val="002D01A1"/>
    <w:rsid w:val="002D0E4F"/>
    <w:rsid w:val="002E2396"/>
    <w:rsid w:val="002E6FF6"/>
    <w:rsid w:val="003437D1"/>
    <w:rsid w:val="00355B64"/>
    <w:rsid w:val="00380B76"/>
    <w:rsid w:val="00385002"/>
    <w:rsid w:val="00385A27"/>
    <w:rsid w:val="00386083"/>
    <w:rsid w:val="003E1923"/>
    <w:rsid w:val="00422767"/>
    <w:rsid w:val="0042310D"/>
    <w:rsid w:val="00441148"/>
    <w:rsid w:val="00464189"/>
    <w:rsid w:val="004854B5"/>
    <w:rsid w:val="0049767D"/>
    <w:rsid w:val="004A5414"/>
    <w:rsid w:val="004B7562"/>
    <w:rsid w:val="004C3729"/>
    <w:rsid w:val="005019C7"/>
    <w:rsid w:val="00532034"/>
    <w:rsid w:val="00543963"/>
    <w:rsid w:val="005D7EF9"/>
    <w:rsid w:val="006013D0"/>
    <w:rsid w:val="00621C48"/>
    <w:rsid w:val="006375C8"/>
    <w:rsid w:val="006A06DB"/>
    <w:rsid w:val="006C584F"/>
    <w:rsid w:val="006E0BAF"/>
    <w:rsid w:val="006F09D8"/>
    <w:rsid w:val="00706887"/>
    <w:rsid w:val="00707575"/>
    <w:rsid w:val="00711D82"/>
    <w:rsid w:val="007268B8"/>
    <w:rsid w:val="00767DA2"/>
    <w:rsid w:val="00785421"/>
    <w:rsid w:val="00797C6B"/>
    <w:rsid w:val="007A0109"/>
    <w:rsid w:val="007A5164"/>
    <w:rsid w:val="007D2E65"/>
    <w:rsid w:val="007D692C"/>
    <w:rsid w:val="007F0F85"/>
    <w:rsid w:val="008054AA"/>
    <w:rsid w:val="00810CC7"/>
    <w:rsid w:val="008130A1"/>
    <w:rsid w:val="00841904"/>
    <w:rsid w:val="0084497A"/>
    <w:rsid w:val="0086733C"/>
    <w:rsid w:val="008A471C"/>
    <w:rsid w:val="008C15B8"/>
    <w:rsid w:val="008C505B"/>
    <w:rsid w:val="008D0910"/>
    <w:rsid w:val="008E6522"/>
    <w:rsid w:val="008F77E7"/>
    <w:rsid w:val="009363F9"/>
    <w:rsid w:val="00954870"/>
    <w:rsid w:val="009A6D61"/>
    <w:rsid w:val="009F0498"/>
    <w:rsid w:val="009F1EA5"/>
    <w:rsid w:val="00A06509"/>
    <w:rsid w:val="00A20B4C"/>
    <w:rsid w:val="00A230CF"/>
    <w:rsid w:val="00A27723"/>
    <w:rsid w:val="00A504C4"/>
    <w:rsid w:val="00A715B3"/>
    <w:rsid w:val="00A8364C"/>
    <w:rsid w:val="00AA03B9"/>
    <w:rsid w:val="00AD3782"/>
    <w:rsid w:val="00B124EC"/>
    <w:rsid w:val="00B206F2"/>
    <w:rsid w:val="00B21914"/>
    <w:rsid w:val="00B379A7"/>
    <w:rsid w:val="00B44354"/>
    <w:rsid w:val="00B53F8B"/>
    <w:rsid w:val="00B57113"/>
    <w:rsid w:val="00B70A9E"/>
    <w:rsid w:val="00B82220"/>
    <w:rsid w:val="00B92994"/>
    <w:rsid w:val="00BA330B"/>
    <w:rsid w:val="00BB1835"/>
    <w:rsid w:val="00BE0322"/>
    <w:rsid w:val="00BF05BB"/>
    <w:rsid w:val="00C13626"/>
    <w:rsid w:val="00C36D6E"/>
    <w:rsid w:val="00C43FB0"/>
    <w:rsid w:val="00C50648"/>
    <w:rsid w:val="00CA3AB5"/>
    <w:rsid w:val="00CB74B7"/>
    <w:rsid w:val="00D41825"/>
    <w:rsid w:val="00D460AF"/>
    <w:rsid w:val="00D569AD"/>
    <w:rsid w:val="00D57EDA"/>
    <w:rsid w:val="00DA37F9"/>
    <w:rsid w:val="00DB7A4D"/>
    <w:rsid w:val="00DC65AD"/>
    <w:rsid w:val="00E42E8F"/>
    <w:rsid w:val="00E44834"/>
    <w:rsid w:val="00E54E3B"/>
    <w:rsid w:val="00E6463E"/>
    <w:rsid w:val="00E74BCB"/>
    <w:rsid w:val="00E91CE3"/>
    <w:rsid w:val="00EE10CF"/>
    <w:rsid w:val="00F12210"/>
    <w:rsid w:val="00F22C6B"/>
    <w:rsid w:val="00F23A08"/>
    <w:rsid w:val="00F3641F"/>
    <w:rsid w:val="00F76D33"/>
    <w:rsid w:val="00F85558"/>
    <w:rsid w:val="00FA5697"/>
    <w:rsid w:val="00FE678D"/>
    <w:rsid w:val="1B9C64CF"/>
    <w:rsid w:val="33A57CD9"/>
    <w:rsid w:val="481D58FB"/>
    <w:rsid w:val="52A2767C"/>
    <w:rsid w:val="5B784174"/>
    <w:rsid w:val="60952FAA"/>
    <w:rsid w:val="7D040785"/>
    <w:rsid w:val="7F304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A3680"/>
  <w15:docId w15:val="{84F23EC3-42B1-4CA8-A2CD-E34A3C11D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unhideWhenUsed/>
    <w:qFormat/>
    <w:rPr>
      <w:color w:val="0000FF"/>
      <w:u w:val="single"/>
    </w:rPr>
  </w:style>
  <w:style w:type="paragraph" w:customStyle="1" w:styleId="1">
    <w:name w:val="列出段落1"/>
    <w:basedOn w:val="a"/>
    <w:qFormat/>
    <w:pPr>
      <w:ind w:firstLineChars="200" w:firstLine="420"/>
    </w:pPr>
  </w:style>
  <w:style w:type="paragraph" w:styleId="a9">
    <w:name w:val="List Paragraph"/>
    <w:basedOn w:val="a"/>
    <w:uiPriority w:val="99"/>
    <w:unhideWhenUsed/>
    <w:qFormat/>
    <w:pPr>
      <w:ind w:firstLineChars="200" w:firstLine="420"/>
    </w:pPr>
  </w:style>
  <w:style w:type="character" w:customStyle="1" w:styleId="a6">
    <w:name w:val="页眉 字符"/>
    <w:basedOn w:val="a0"/>
    <w:link w:val="a5"/>
    <w:uiPriority w:val="99"/>
    <w:qFormat/>
    <w:rPr>
      <w:rFonts w:ascii="Calibri" w:eastAsia="宋体" w:hAnsi="Calibri" w:cs="Times New Roman"/>
      <w:kern w:val="2"/>
      <w:sz w:val="18"/>
      <w:szCs w:val="18"/>
    </w:rPr>
  </w:style>
  <w:style w:type="character" w:customStyle="1" w:styleId="a4">
    <w:name w:val="页脚 字符"/>
    <w:basedOn w:val="a0"/>
    <w:link w:val="a3"/>
    <w:uiPriority w:val="99"/>
    <w:qFormat/>
    <w:rPr>
      <w:rFonts w:ascii="Calibri" w:eastAsia="宋体" w:hAnsi="Calibri" w:cs="Times New Roman"/>
      <w:kern w:val="2"/>
      <w:sz w:val="18"/>
      <w:szCs w:val="18"/>
    </w:rPr>
  </w:style>
  <w:style w:type="character" w:customStyle="1" w:styleId="apple-converted-space">
    <w:name w:val="apple-converted-space"/>
    <w:qFormat/>
  </w:style>
  <w:style w:type="character" w:customStyle="1" w:styleId="font01">
    <w:name w:val="font01"/>
    <w:basedOn w:val="a0"/>
    <w:rPr>
      <w:rFonts w:ascii="宋体" w:eastAsia="宋体" w:hAnsi="宋体" w:cs="宋体" w:hint="eastAsia"/>
      <w:color w:val="000000"/>
      <w:sz w:val="22"/>
      <w:szCs w:val="22"/>
      <w:u w:val="none"/>
    </w:rPr>
  </w:style>
  <w:style w:type="character" w:customStyle="1" w:styleId="font11">
    <w:name w:val="font11"/>
    <w:basedOn w:val="a0"/>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69383">
      <w:bodyDiv w:val="1"/>
      <w:marLeft w:val="0"/>
      <w:marRight w:val="0"/>
      <w:marTop w:val="0"/>
      <w:marBottom w:val="0"/>
      <w:divBdr>
        <w:top w:val="none" w:sz="0" w:space="0" w:color="auto"/>
        <w:left w:val="none" w:sz="0" w:space="0" w:color="auto"/>
        <w:bottom w:val="none" w:sz="0" w:space="0" w:color="auto"/>
        <w:right w:val="none" w:sz="0" w:space="0" w:color="auto"/>
      </w:divBdr>
    </w:div>
    <w:div w:id="918246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1607</Words>
  <Characters>9163</Characters>
  <Application>Microsoft Office Word</Application>
  <DocSecurity>0</DocSecurity>
  <Lines>76</Lines>
  <Paragraphs>21</Paragraphs>
  <ScaleCrop>false</ScaleCrop>
  <Company>上海理工大学</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USST</dc:creator>
  <cp:lastModifiedBy>DELL</cp:lastModifiedBy>
  <cp:revision>23</cp:revision>
  <cp:lastPrinted>2021-12-21T05:52:00Z</cp:lastPrinted>
  <dcterms:created xsi:type="dcterms:W3CDTF">2021-12-28T09:40:00Z</dcterms:created>
  <dcterms:modified xsi:type="dcterms:W3CDTF">2021-12-30T02:39:00Z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ECFB992DF25041828C93456905E8313E</vt:lpwstr>
  </property>
</Properties>
</file>